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bookmarkStart w:id="0" w:name="_GoBack"/>
            <w:bookmarkEnd w:id="0"/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5033D5" w:rsidP="0039321F">
            <w:pPr>
              <w:spacing w:after="0" w:line="240" w:lineRule="auto"/>
            </w:pPr>
            <w:r>
              <w:t>12</w:t>
            </w:r>
            <w:r w:rsidR="00DE0111">
              <w:t xml:space="preserve"> Honors English 12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</w:t>
            </w:r>
            <w:r w:rsidR="005033D5">
              <w:t>Dial /416</w:t>
            </w:r>
            <w:r w:rsidR="008565C6">
              <w:t xml:space="preserve">                                                                           </w:t>
            </w:r>
            <w:r w:rsidR="00976605">
              <w:t>Week of:</w:t>
            </w:r>
            <w:r w:rsidR="00D37EE1">
              <w:t xml:space="preserve"> </w:t>
            </w:r>
            <w:r w:rsidR="005033D5">
              <w:t>August 17-21, 2015</w:t>
            </w:r>
          </w:p>
        </w:tc>
      </w:tr>
      <w:tr w:rsidR="00966A39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5033D5">
              <w:rPr>
                <w:b/>
                <w:sz w:val="24"/>
                <w:szCs w:val="24"/>
              </w:rPr>
              <w:t>Level G Unit 3</w:t>
            </w:r>
          </w:p>
        </w:tc>
      </w:tr>
      <w:tr w:rsidR="00771D10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D7555">
              <w:rPr>
                <w:b/>
                <w:sz w:val="24"/>
                <w:szCs w:val="24"/>
              </w:rPr>
              <w:t xml:space="preserve">writing prompt, </w:t>
            </w:r>
            <w:r w:rsidR="000D0619">
              <w:rPr>
                <w:b/>
                <w:sz w:val="24"/>
                <w:szCs w:val="24"/>
              </w:rPr>
              <w:t>diagnostic AP test, Socratic Seminar, Quizlet.com and Kahoot.com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007B00" w:rsidP="003C1394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AB6231" w:rsidRPr="005033D5" w:rsidRDefault="005033D5" w:rsidP="00AB6231">
            <w:pPr>
              <w:spacing w:after="0" w:line="240" w:lineRule="auto"/>
              <w:rPr>
                <w:b/>
              </w:rPr>
            </w:pPr>
            <w:r w:rsidRPr="005033D5">
              <w:rPr>
                <w:b/>
                <w:spacing w:val="-1"/>
              </w:rPr>
              <w:t>ELACC11-12W1:</w:t>
            </w:r>
            <w:r w:rsidRPr="005033D5">
              <w:rPr>
                <w:b/>
                <w:spacing w:val="35"/>
              </w:rPr>
              <w:t xml:space="preserve"> </w:t>
            </w:r>
            <w:r w:rsidRPr="005033D5">
              <w:rPr>
                <w:spacing w:val="-1"/>
              </w:rPr>
              <w:t>Write arguments to</w:t>
            </w:r>
            <w:r w:rsidRPr="005033D5">
              <w:rPr>
                <w:spacing w:val="1"/>
              </w:rPr>
              <w:t xml:space="preserve"> </w:t>
            </w:r>
            <w:r w:rsidRPr="005033D5">
              <w:rPr>
                <w:spacing w:val="-1"/>
              </w:rPr>
              <w:t xml:space="preserve">support claims in </w:t>
            </w:r>
            <w:r w:rsidRPr="005033D5">
              <w:t>an</w:t>
            </w:r>
            <w:r w:rsidRPr="005033D5">
              <w:rPr>
                <w:spacing w:val="-1"/>
              </w:rPr>
              <w:t xml:space="preserve"> analysis</w:t>
            </w:r>
            <w:r w:rsidRPr="005033D5">
              <w:rPr>
                <w:spacing w:val="1"/>
              </w:rPr>
              <w:t xml:space="preserve"> </w:t>
            </w:r>
            <w:r w:rsidRPr="005033D5">
              <w:rPr>
                <w:spacing w:val="-1"/>
              </w:rPr>
              <w:t xml:space="preserve">of substantive topics </w:t>
            </w:r>
            <w:r w:rsidRPr="005033D5">
              <w:t>or</w:t>
            </w:r>
            <w:r w:rsidRPr="005033D5">
              <w:rPr>
                <w:spacing w:val="-1"/>
              </w:rPr>
              <w:t xml:space="preserve"> texts,</w:t>
            </w:r>
            <w:r w:rsidRPr="005033D5">
              <w:t xml:space="preserve"> </w:t>
            </w:r>
            <w:r w:rsidRPr="005033D5">
              <w:rPr>
                <w:spacing w:val="-1"/>
              </w:rPr>
              <w:t>using</w:t>
            </w:r>
            <w:r w:rsidRPr="005033D5">
              <w:t xml:space="preserve"> </w:t>
            </w:r>
            <w:r w:rsidRPr="005033D5">
              <w:rPr>
                <w:spacing w:val="-1"/>
              </w:rPr>
              <w:t>valid reasoning</w:t>
            </w:r>
            <w:r w:rsidRPr="005033D5">
              <w:t xml:space="preserve"> </w:t>
            </w:r>
            <w:r w:rsidRPr="005033D5">
              <w:rPr>
                <w:spacing w:val="-1"/>
              </w:rPr>
              <w:t>and relevant and</w:t>
            </w:r>
            <w:r w:rsidRPr="005033D5">
              <w:rPr>
                <w:spacing w:val="1"/>
              </w:rPr>
              <w:t xml:space="preserve"> </w:t>
            </w:r>
            <w:r w:rsidRPr="005033D5">
              <w:rPr>
                <w:spacing w:val="-1"/>
              </w:rPr>
              <w:t>sufficient evidence.</w:t>
            </w: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7D7555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B7712B" w:rsidRDefault="00B7712B" w:rsidP="006A0722">
            <w:pPr>
              <w:spacing w:after="0" w:line="240" w:lineRule="auto"/>
              <w:rPr>
                <w:b/>
              </w:rPr>
            </w:pPr>
            <w:r w:rsidRPr="00B7712B">
              <w:rPr>
                <w:b/>
                <w:spacing w:val="-1"/>
              </w:rPr>
              <w:t>ELACC11-12RL1:</w:t>
            </w:r>
            <w:r w:rsidRPr="00B7712B">
              <w:rPr>
                <w:b/>
                <w:spacing w:val="37"/>
              </w:rPr>
              <w:t xml:space="preserve"> </w:t>
            </w:r>
            <w:r w:rsidRPr="00B7712B">
              <w:rPr>
                <w:spacing w:val="-1"/>
              </w:rPr>
              <w:t>Cite</w:t>
            </w:r>
            <w:r w:rsidRPr="00B7712B">
              <w:rPr>
                <w:spacing w:val="-3"/>
              </w:rPr>
              <w:t xml:space="preserve"> </w:t>
            </w:r>
            <w:r w:rsidRPr="00B7712B">
              <w:rPr>
                <w:spacing w:val="-1"/>
              </w:rPr>
              <w:t>strong</w:t>
            </w:r>
            <w:r w:rsidRPr="00B7712B">
              <w:rPr>
                <w:spacing w:val="-2"/>
              </w:rPr>
              <w:t xml:space="preserve"> </w:t>
            </w:r>
            <w:r w:rsidRPr="00B7712B">
              <w:rPr>
                <w:spacing w:val="-1"/>
              </w:rPr>
              <w:t>and thorough</w:t>
            </w:r>
            <w:r w:rsidRPr="00B7712B">
              <w:rPr>
                <w:spacing w:val="-3"/>
              </w:rPr>
              <w:t xml:space="preserve"> </w:t>
            </w:r>
            <w:r w:rsidRPr="00B7712B">
              <w:rPr>
                <w:spacing w:val="-1"/>
              </w:rPr>
              <w:t>textual</w:t>
            </w:r>
            <w:r w:rsidRPr="00B7712B">
              <w:t xml:space="preserve"> </w:t>
            </w:r>
            <w:r w:rsidRPr="00B7712B">
              <w:rPr>
                <w:spacing w:val="-1"/>
              </w:rPr>
              <w:t>evidence</w:t>
            </w:r>
            <w:r w:rsidRPr="00B7712B">
              <w:rPr>
                <w:spacing w:val="-3"/>
              </w:rPr>
              <w:t xml:space="preserve"> </w:t>
            </w:r>
            <w:r w:rsidRPr="00B7712B">
              <w:t>to</w:t>
            </w:r>
            <w:r w:rsidRPr="00B7712B">
              <w:rPr>
                <w:spacing w:val="-2"/>
              </w:rPr>
              <w:t xml:space="preserve"> </w:t>
            </w:r>
            <w:r w:rsidRPr="00B7712B">
              <w:t>support</w:t>
            </w:r>
            <w:r w:rsidRPr="00B7712B">
              <w:rPr>
                <w:spacing w:val="-3"/>
              </w:rPr>
              <w:t xml:space="preserve"> </w:t>
            </w:r>
            <w:r w:rsidRPr="00B7712B">
              <w:rPr>
                <w:spacing w:val="-1"/>
              </w:rPr>
              <w:t>analysis</w:t>
            </w:r>
            <w:r w:rsidRPr="00B7712B">
              <w:rPr>
                <w:spacing w:val="-3"/>
              </w:rPr>
              <w:t xml:space="preserve"> </w:t>
            </w:r>
            <w:r w:rsidRPr="00B7712B">
              <w:t>of</w:t>
            </w:r>
            <w:r w:rsidRPr="00B7712B">
              <w:rPr>
                <w:spacing w:val="-3"/>
              </w:rPr>
              <w:t xml:space="preserve"> </w:t>
            </w:r>
            <w:r w:rsidRPr="00B7712B">
              <w:t>what</w:t>
            </w:r>
            <w:r w:rsidRPr="00B7712B">
              <w:rPr>
                <w:spacing w:val="-2"/>
              </w:rPr>
              <w:t xml:space="preserve"> </w:t>
            </w:r>
            <w:r w:rsidRPr="00B7712B">
              <w:rPr>
                <w:spacing w:val="-1"/>
              </w:rPr>
              <w:t>the</w:t>
            </w:r>
            <w:r w:rsidRPr="00B7712B">
              <w:rPr>
                <w:spacing w:val="-3"/>
              </w:rPr>
              <w:t xml:space="preserve"> </w:t>
            </w:r>
            <w:r w:rsidRPr="00B7712B">
              <w:rPr>
                <w:spacing w:val="-1"/>
              </w:rPr>
              <w:t>text</w:t>
            </w:r>
            <w:r w:rsidRPr="00B7712B">
              <w:rPr>
                <w:spacing w:val="85"/>
                <w:w w:val="99"/>
              </w:rPr>
              <w:t xml:space="preserve"> </w:t>
            </w:r>
            <w:r w:rsidRPr="00B7712B">
              <w:rPr>
                <w:spacing w:val="-1"/>
              </w:rPr>
              <w:t>says</w:t>
            </w:r>
            <w:r w:rsidRPr="00B7712B">
              <w:rPr>
                <w:spacing w:val="-4"/>
              </w:rPr>
              <w:t xml:space="preserve"> </w:t>
            </w:r>
            <w:r w:rsidRPr="00B7712B">
              <w:rPr>
                <w:spacing w:val="-1"/>
              </w:rPr>
              <w:t>explicitly</w:t>
            </w:r>
            <w:r w:rsidRPr="00B7712B">
              <w:rPr>
                <w:spacing w:val="-2"/>
              </w:rPr>
              <w:t xml:space="preserve"> </w:t>
            </w:r>
            <w:r w:rsidRPr="00B7712B">
              <w:rPr>
                <w:spacing w:val="1"/>
              </w:rPr>
              <w:t>as</w:t>
            </w:r>
            <w:r w:rsidRPr="00B7712B">
              <w:rPr>
                <w:spacing w:val="-4"/>
              </w:rPr>
              <w:t xml:space="preserve"> </w:t>
            </w:r>
            <w:r w:rsidRPr="00B7712B">
              <w:rPr>
                <w:spacing w:val="-1"/>
              </w:rPr>
              <w:t>well</w:t>
            </w:r>
            <w:r w:rsidRPr="00B7712B">
              <w:rPr>
                <w:spacing w:val="-3"/>
              </w:rPr>
              <w:t xml:space="preserve"> </w:t>
            </w:r>
            <w:r w:rsidRPr="00B7712B">
              <w:t>as</w:t>
            </w:r>
            <w:r w:rsidRPr="00B7712B">
              <w:rPr>
                <w:spacing w:val="-2"/>
              </w:rPr>
              <w:t xml:space="preserve"> </w:t>
            </w:r>
            <w:r w:rsidRPr="00B7712B">
              <w:rPr>
                <w:spacing w:val="-1"/>
              </w:rPr>
              <w:t>inferences</w:t>
            </w:r>
            <w:r w:rsidRPr="00B7712B">
              <w:rPr>
                <w:spacing w:val="-4"/>
              </w:rPr>
              <w:t xml:space="preserve"> </w:t>
            </w:r>
            <w:r w:rsidRPr="00B7712B">
              <w:rPr>
                <w:spacing w:val="-1"/>
              </w:rPr>
              <w:t>drawn</w:t>
            </w:r>
            <w:r w:rsidRPr="00B7712B">
              <w:rPr>
                <w:spacing w:val="-3"/>
              </w:rPr>
              <w:t xml:space="preserve"> </w:t>
            </w:r>
            <w:r w:rsidRPr="00B7712B">
              <w:rPr>
                <w:spacing w:val="-1"/>
              </w:rPr>
              <w:t>from</w:t>
            </w:r>
            <w:r w:rsidRPr="00B7712B">
              <w:rPr>
                <w:spacing w:val="-3"/>
              </w:rPr>
              <w:t xml:space="preserve"> </w:t>
            </w:r>
            <w:r w:rsidRPr="00B7712B">
              <w:rPr>
                <w:spacing w:val="-1"/>
              </w:rPr>
              <w:t>the</w:t>
            </w:r>
            <w:r w:rsidRPr="00B7712B">
              <w:rPr>
                <w:spacing w:val="-3"/>
              </w:rPr>
              <w:t xml:space="preserve"> </w:t>
            </w:r>
            <w:r w:rsidRPr="00B7712B">
              <w:rPr>
                <w:spacing w:val="-1"/>
              </w:rPr>
              <w:t>text,</w:t>
            </w:r>
            <w:r w:rsidRPr="00B7712B">
              <w:rPr>
                <w:spacing w:val="-2"/>
              </w:rPr>
              <w:t xml:space="preserve"> </w:t>
            </w:r>
            <w:r w:rsidRPr="00B7712B">
              <w:t>including</w:t>
            </w:r>
            <w:r w:rsidRPr="00B7712B">
              <w:rPr>
                <w:spacing w:val="-2"/>
              </w:rPr>
              <w:t xml:space="preserve"> </w:t>
            </w:r>
            <w:r w:rsidRPr="00B7712B">
              <w:rPr>
                <w:spacing w:val="-1"/>
              </w:rPr>
              <w:t>determining</w:t>
            </w:r>
            <w:r w:rsidRPr="00B7712B">
              <w:rPr>
                <w:spacing w:val="-3"/>
              </w:rPr>
              <w:t xml:space="preserve"> </w:t>
            </w:r>
            <w:r w:rsidRPr="00B7712B">
              <w:rPr>
                <w:spacing w:val="-1"/>
              </w:rPr>
              <w:t>where</w:t>
            </w:r>
            <w:r w:rsidRPr="00B7712B">
              <w:rPr>
                <w:spacing w:val="-3"/>
              </w:rPr>
              <w:t xml:space="preserve"> </w:t>
            </w:r>
            <w:r w:rsidRPr="00B7712B">
              <w:rPr>
                <w:spacing w:val="-1"/>
              </w:rPr>
              <w:t>the</w:t>
            </w:r>
            <w:r w:rsidRPr="00B7712B">
              <w:rPr>
                <w:spacing w:val="-4"/>
              </w:rPr>
              <w:t xml:space="preserve"> </w:t>
            </w:r>
            <w:r w:rsidRPr="00B7712B">
              <w:rPr>
                <w:spacing w:val="-1"/>
              </w:rPr>
              <w:t>text</w:t>
            </w:r>
            <w:r w:rsidRPr="00B7712B">
              <w:rPr>
                <w:spacing w:val="93"/>
                <w:w w:val="99"/>
              </w:rPr>
              <w:t xml:space="preserve"> </w:t>
            </w:r>
            <w:r w:rsidRPr="00B7712B">
              <w:rPr>
                <w:spacing w:val="-1"/>
              </w:rPr>
              <w:t>leaves</w:t>
            </w:r>
            <w:r w:rsidRPr="00B7712B">
              <w:rPr>
                <w:spacing w:val="-9"/>
              </w:rPr>
              <w:t xml:space="preserve"> </w:t>
            </w:r>
            <w:r w:rsidRPr="00B7712B">
              <w:t>matters</w:t>
            </w:r>
            <w:r w:rsidRPr="00B7712B">
              <w:rPr>
                <w:spacing w:val="-8"/>
              </w:rPr>
              <w:t xml:space="preserve"> </w:t>
            </w:r>
            <w:r w:rsidRPr="00B7712B">
              <w:rPr>
                <w:spacing w:val="-1"/>
              </w:rPr>
              <w:t>uncertain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7353F7" w:rsidP="00D37EE1">
            <w:pPr>
              <w:spacing w:after="0" w:line="240" w:lineRule="auto"/>
            </w:pPr>
            <w:r>
              <w:rPr>
                <w:sz w:val="20"/>
                <w:szCs w:val="20"/>
              </w:rPr>
              <w:t>ELACC12SL1b:</w:t>
            </w:r>
            <w:r w:rsidRPr="00682AEC">
              <w:rPr>
                <w:noProof/>
                <w:sz w:val="20"/>
                <w:szCs w:val="20"/>
              </w:rPr>
              <w:t>Come to discussions prepared, having read and researched material under study; explicitly draw on that preparation by referring to evidence from texts and other research on the topic or issue to stimulate a thoughtful, well-reasoned exchange of ideas</w:t>
            </w:r>
          </w:p>
        </w:tc>
        <w:tc>
          <w:tcPr>
            <w:tcW w:w="2880" w:type="dxa"/>
            <w:shd w:val="clear" w:color="auto" w:fill="auto"/>
          </w:tcPr>
          <w:p w:rsidR="0039321F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7353F7" w:rsidRPr="00396C3A" w:rsidRDefault="007353F7" w:rsidP="007353F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396C3A">
              <w:rPr>
                <w:noProof/>
                <w:sz w:val="20"/>
                <w:szCs w:val="20"/>
              </w:rPr>
              <w:t>ELACC12RL1:  Cite strong and</w:t>
            </w:r>
          </w:p>
          <w:p w:rsidR="007353F7" w:rsidRPr="00396C3A" w:rsidRDefault="007353F7" w:rsidP="007353F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396C3A">
              <w:rPr>
                <w:noProof/>
                <w:sz w:val="20"/>
                <w:szCs w:val="20"/>
              </w:rPr>
              <w:t>thorough textual evidence to support analysis of what the</w:t>
            </w:r>
          </w:p>
          <w:p w:rsidR="007353F7" w:rsidRPr="006512A7" w:rsidRDefault="007353F7" w:rsidP="007353F7">
            <w:pPr>
              <w:spacing w:after="0" w:line="240" w:lineRule="auto"/>
            </w:pPr>
            <w:r w:rsidRPr="00396C3A">
              <w:rPr>
                <w:noProof/>
                <w:sz w:val="20"/>
                <w:szCs w:val="20"/>
              </w:rPr>
              <w:t>text says explicitly as well as Inferences drawn from the text, including determining where the text leaves matters uncertain.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D37EE1" w:rsidRPr="006512A7" w:rsidRDefault="00D37EE1" w:rsidP="00CD4329">
            <w:pPr>
              <w:spacing w:after="0" w:line="240" w:lineRule="auto"/>
            </w:pPr>
            <w:r w:rsidRPr="00802FE6">
              <w:rPr>
                <w:noProof/>
                <w:sz w:val="20"/>
                <w:szCs w:val="20"/>
              </w:rPr>
              <w:t>ELACC12L4: Determine or clarify the meaning of unknown and multiple-meaning words and phrases</w:t>
            </w:r>
            <w:r>
              <w:rPr>
                <w:noProof/>
                <w:sz w:val="20"/>
                <w:szCs w:val="20"/>
              </w:rPr>
              <w:t xml:space="preserve"> b</w:t>
            </w:r>
            <w:r w:rsidRPr="00802FE6">
              <w:rPr>
                <w:noProof/>
                <w:sz w:val="20"/>
                <w:szCs w:val="20"/>
              </w:rPr>
              <w:t>ased on grade 12 reading and content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6A0722" w:rsidRPr="005033D5" w:rsidRDefault="00966A39" w:rsidP="008E17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Default="007D7555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How will I analyze and respond to the AP prompt on the novel Jane Eyre?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B7712B" w:rsidRPr="00C51662" w:rsidRDefault="00B7712B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should I be expected to know on the AP English Literature and Composition multiple-choice portion of the test?</w:t>
            </w:r>
          </w:p>
          <w:p w:rsidR="006A0722" w:rsidRPr="00C51662" w:rsidRDefault="006A0722" w:rsidP="003C1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7353F7" w:rsidRDefault="007353F7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questions have I prepared for the Light in August Socratic Seminar?</w:t>
            </w:r>
          </w:p>
          <w:p w:rsidR="00D37EE1" w:rsidRPr="00C51662" w:rsidRDefault="00D37EE1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0722" w:rsidRPr="00C51662" w:rsidRDefault="006A0722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182EDF" w:rsidRDefault="00966A39" w:rsidP="00FD07B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182EDF" w:rsidRPr="003A1253">
              <w:rPr>
                <w:noProof/>
                <w:sz w:val="20"/>
                <w:szCs w:val="20"/>
              </w:rPr>
              <w:t xml:space="preserve"> </w:t>
            </w:r>
          </w:p>
          <w:p w:rsidR="00FD07BD" w:rsidRDefault="00182EDF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1253">
              <w:rPr>
                <w:noProof/>
                <w:sz w:val="20"/>
                <w:szCs w:val="20"/>
              </w:rPr>
              <w:t>How does Faulkner utilize the tragic hero character in Light in August?</w:t>
            </w:r>
          </w:p>
          <w:p w:rsidR="00182EDF" w:rsidRPr="00C51662" w:rsidRDefault="00182EDF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0722" w:rsidRPr="00C51662" w:rsidRDefault="006A0722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D37EE1" w:rsidRPr="00C51662" w:rsidRDefault="00D37EE1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What are the definitions, synonyms/antonyms, spellings, and pronunciations of the words in Unit 2 vocabulary?</w:t>
            </w:r>
          </w:p>
          <w:p w:rsidR="00915F60" w:rsidRPr="00C51662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  <w:r w:rsidR="007D7555">
              <w:rPr>
                <w:noProof/>
                <w:sz w:val="18"/>
                <w:szCs w:val="18"/>
              </w:rPr>
              <w:t>Discuss requirements for writing assignment</w:t>
            </w:r>
          </w:p>
          <w:p w:rsidR="008E1745" w:rsidRDefault="008E1745" w:rsidP="00A95928">
            <w:pPr>
              <w:spacing w:after="0" w:line="240" w:lineRule="auto"/>
            </w:pPr>
          </w:p>
          <w:p w:rsidR="00976605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7D7555" w:rsidRDefault="007D7555" w:rsidP="00A95928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Read prompt and decide writing strategy</w:t>
            </w:r>
          </w:p>
          <w:p w:rsidR="007D7555" w:rsidRPr="00BA49DC" w:rsidRDefault="007D7555" w:rsidP="00A9592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A95928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7D7555" w:rsidRPr="007D7555" w:rsidRDefault="007D7555" w:rsidP="007D75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7555">
              <w:rPr>
                <w:noProof/>
                <w:sz w:val="18"/>
                <w:szCs w:val="18"/>
              </w:rPr>
              <w:t>AP prompt for Jane Eyre</w:t>
            </w:r>
          </w:p>
          <w:p w:rsidR="006A0722" w:rsidRDefault="007D7555" w:rsidP="007D7555">
            <w:p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book How to Read Literature Like a Professor</w:t>
            </w:r>
          </w:p>
          <w:p w:rsidR="00B7712B" w:rsidRPr="00D66C13" w:rsidRDefault="00B7712B" w:rsidP="007D7555">
            <w:pPr>
              <w:spacing w:after="0" w:line="240" w:lineRule="auto"/>
            </w:pPr>
            <w:r>
              <w:rPr>
                <w:noProof/>
                <w:sz w:val="18"/>
                <w:szCs w:val="18"/>
              </w:rPr>
              <w:t>Vocabulary Packet for study for quiz on Friday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B7712B" w:rsidRDefault="00B7712B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Discussion of format of the multiple choice portion of the AP English Literature and Composition exam</w:t>
            </w:r>
          </w:p>
          <w:p w:rsidR="00FA72F6" w:rsidRDefault="00FA72F6" w:rsidP="003C1394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D14225" w:rsidRDefault="00D14225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 up and take AP diagnostic test</w:t>
            </w:r>
          </w:p>
          <w:p w:rsidR="00B7712B" w:rsidRPr="00BA49DC" w:rsidRDefault="00B7712B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D14225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</w:t>
            </w:r>
            <w:r w:rsidR="00D14225">
              <w:rPr>
                <w:b/>
              </w:rPr>
              <w:t>ls:</w:t>
            </w:r>
          </w:p>
          <w:p w:rsidR="00D14225" w:rsidRDefault="00D14225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 Diagnostic test</w:t>
            </w:r>
          </w:p>
          <w:p w:rsidR="00D14225" w:rsidRPr="006512A7" w:rsidRDefault="00D14225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How to Read Literature Like a Professor</w:t>
            </w:r>
          </w:p>
          <w:p w:rsidR="00936F61" w:rsidRPr="00284E61" w:rsidRDefault="00936F61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7353F7" w:rsidRDefault="007353F7" w:rsidP="008D7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 up for Socratic Seminar</w:t>
            </w:r>
          </w:p>
          <w:p w:rsidR="00AE21EF" w:rsidRPr="003C1AA7" w:rsidRDefault="00AE21EF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7353F7" w:rsidRPr="00BA49DC" w:rsidRDefault="007353F7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Begin discussion for Light in August Socratic Seminar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7353F7" w:rsidRPr="006512A7" w:rsidRDefault="007353F7" w:rsidP="008D7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Questions for Socratic Seminar</w:t>
            </w:r>
          </w:p>
          <w:p w:rsidR="00544F8D" w:rsidRPr="00AE21EF" w:rsidRDefault="00544F8D" w:rsidP="008565C6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182EDF" w:rsidRDefault="00182EDF" w:rsidP="00E110CF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What is the definition of a tragic hero?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82EDF" w:rsidRDefault="000D0619" w:rsidP="001C5DF8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 xml:space="preserve">Utilizing BYOD, look up definition of a tragic hero and discuss if a character in Light in August would qualify.  </w:t>
            </w:r>
          </w:p>
          <w:p w:rsidR="00182EDF" w:rsidRPr="00BA49DC" w:rsidRDefault="00182EDF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0D0619" w:rsidRDefault="008D7F16" w:rsidP="000D0619">
            <w:pPr>
              <w:spacing w:after="0" w:line="240" w:lineRule="auto"/>
              <w:rPr>
                <w:b/>
              </w:rPr>
            </w:pPr>
            <w:r w:rsidRPr="000D0619">
              <w:rPr>
                <w:b/>
              </w:rPr>
              <w:t>Resource/Materials:</w:t>
            </w:r>
          </w:p>
          <w:p w:rsidR="000D0619" w:rsidRPr="000D0619" w:rsidRDefault="000D0619" w:rsidP="000D061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D0619">
              <w:rPr>
                <w:noProof/>
                <w:sz w:val="18"/>
                <w:szCs w:val="18"/>
              </w:rPr>
              <w:t xml:space="preserve"> BYOD</w:t>
            </w:r>
          </w:p>
          <w:p w:rsidR="000D0619" w:rsidRDefault="000D0619" w:rsidP="000D0619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0D0619">
              <w:rPr>
                <w:noProof/>
                <w:sz w:val="18"/>
                <w:szCs w:val="18"/>
              </w:rPr>
              <w:t>novel Light in August</w:t>
            </w:r>
          </w:p>
          <w:p w:rsidR="000D0619" w:rsidRPr="000D0619" w:rsidRDefault="000D0619" w:rsidP="000D06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D7F16" w:rsidRDefault="008D7F16" w:rsidP="000D0619">
            <w:pPr>
              <w:spacing w:after="0" w:line="240" w:lineRule="auto"/>
              <w:rPr>
                <w:b/>
              </w:rPr>
            </w:pPr>
          </w:p>
          <w:p w:rsidR="000D0619" w:rsidRPr="006512A7" w:rsidRDefault="000D0619" w:rsidP="00E110CF">
            <w:pPr>
              <w:spacing w:after="0" w:line="240" w:lineRule="auto"/>
              <w:rPr>
                <w:b/>
              </w:rPr>
            </w:pPr>
          </w:p>
          <w:p w:rsidR="000A3F66" w:rsidRPr="004761EB" w:rsidRDefault="000A3F66" w:rsidP="000A3F66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D37EE1" w:rsidRPr="00D37EE1" w:rsidRDefault="00D37EE1" w:rsidP="00D3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quizlet.com for review</w:t>
            </w:r>
          </w:p>
          <w:p w:rsidR="00D37EE1" w:rsidRPr="00595F4C" w:rsidRDefault="00D37EE1" w:rsidP="00D3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Kahoot.com for review</w:t>
            </w:r>
          </w:p>
          <w:p w:rsidR="00D37EE1" w:rsidRPr="00D37EE1" w:rsidRDefault="00D37EE1" w:rsidP="00D3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computer/overhead projector</w:t>
            </w:r>
          </w:p>
          <w:p w:rsidR="00D37EE1" w:rsidRPr="00595F4C" w:rsidRDefault="00D37EE1" w:rsidP="00D3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novel How to Read Literature Like a professor</w:t>
            </w: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7D7555">
              <w:rPr>
                <w:noProof/>
                <w:sz w:val="16"/>
                <w:szCs w:val="16"/>
              </w:rPr>
              <w:t xml:space="preserve"> Content: interpretation of essay prompt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Assessment:</w:t>
            </w:r>
            <w:r w:rsidR="007D7555">
              <w:rPr>
                <w:i/>
                <w:sz w:val="18"/>
              </w:rPr>
              <w:t>Rubric</w:t>
            </w:r>
            <w:proofErr w:type="spellEnd"/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7353F7">
              <w:rPr>
                <w:i/>
                <w:sz w:val="18"/>
              </w:rPr>
              <w:t xml:space="preserve"> Content:</w:t>
            </w:r>
          </w:p>
          <w:p w:rsidR="007353F7" w:rsidRDefault="007353F7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Socratic Seminar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</w:t>
            </w:r>
            <w:proofErr w:type="spellStart"/>
            <w:r>
              <w:rPr>
                <w:i/>
                <w:sz w:val="18"/>
              </w:rPr>
              <w:t>Strategy:</w:t>
            </w:r>
            <w:r w:rsidR="007353F7">
              <w:rPr>
                <w:i/>
                <w:sz w:val="18"/>
              </w:rPr>
              <w:t>Mixed</w:t>
            </w:r>
            <w:proofErr w:type="spellEnd"/>
            <w:r w:rsidR="007353F7">
              <w:rPr>
                <w:i/>
                <w:sz w:val="18"/>
              </w:rPr>
              <w:t xml:space="preserve"> Ability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7353F7">
              <w:rPr>
                <w:i/>
                <w:sz w:val="18"/>
              </w:rPr>
              <w:t xml:space="preserve">  Informal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0D0619">
              <w:rPr>
                <w:i/>
                <w:sz w:val="18"/>
              </w:rPr>
              <w:t>Content</w:t>
            </w:r>
            <w:proofErr w:type="spellEnd"/>
            <w:r w:rsidR="000D0619">
              <w:rPr>
                <w:i/>
                <w:sz w:val="18"/>
              </w:rPr>
              <w:t>: Socratic Seminar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0D0619">
              <w:rPr>
                <w:i/>
                <w:sz w:val="18"/>
              </w:rPr>
              <w:t>Content</w:t>
            </w:r>
            <w:proofErr w:type="spellEnd"/>
            <w:r w:rsidR="000D0619">
              <w:rPr>
                <w:i/>
                <w:sz w:val="18"/>
              </w:rPr>
              <w:t>: Unit 3 Vocabulary quiz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7D7555">
              <w:rPr>
                <w:rFonts w:ascii="Bell MT" w:hAnsi="Bell MT"/>
                <w:i/>
                <w:sz w:val="18"/>
                <w:szCs w:val="18"/>
              </w:rPr>
              <w:t xml:space="preserve"> rubric first essay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D14225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7353F7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182EDF">
              <w:rPr>
                <w:rFonts w:ascii="Bell MT" w:hAnsi="Bell MT"/>
                <w:i/>
                <w:sz w:val="18"/>
                <w:szCs w:val="18"/>
              </w:rPr>
              <w:t>Socratic Seminar questions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0D0619">
              <w:rPr>
                <w:rFonts w:ascii="Bell MT" w:hAnsi="Bell MT"/>
                <w:i/>
                <w:sz w:val="18"/>
                <w:szCs w:val="18"/>
              </w:rPr>
              <w:t xml:space="preserve"> Socratic Seminar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0D0619">
              <w:rPr>
                <w:rFonts w:ascii="Bell MT" w:hAnsi="Bell MT"/>
                <w:i/>
                <w:sz w:val="18"/>
                <w:szCs w:val="18"/>
              </w:rPr>
              <w:t xml:space="preserve">  Review for quiz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D0619">
              <w:rPr>
                <w:rFonts w:ascii="Bell MT" w:hAnsi="Bell MT"/>
                <w:i/>
                <w:sz w:val="18"/>
                <w:szCs w:val="18"/>
              </w:rPr>
              <w:t xml:space="preserve"> Unit 3 Vocabulary Quiz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7D7555">
              <w:rPr>
                <w:b/>
              </w:rPr>
              <w:t>Read novel How to Read Literature Like a Professor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82EDF" w:rsidRDefault="00182EDF" w:rsidP="00FF7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Study for Unit 3 Vocabulary quiz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62" w:rsidRDefault="00063262" w:rsidP="0039321F">
      <w:pPr>
        <w:spacing w:after="0" w:line="240" w:lineRule="auto"/>
      </w:pPr>
      <w:r>
        <w:separator/>
      </w:r>
    </w:p>
  </w:endnote>
  <w:endnote w:type="continuationSeparator" w:id="0">
    <w:p w:rsidR="00063262" w:rsidRDefault="0006326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62" w:rsidRDefault="00063262" w:rsidP="0039321F">
      <w:pPr>
        <w:spacing w:after="0" w:line="240" w:lineRule="auto"/>
      </w:pPr>
      <w:r>
        <w:separator/>
      </w:r>
    </w:p>
  </w:footnote>
  <w:footnote w:type="continuationSeparator" w:id="0">
    <w:p w:rsidR="00063262" w:rsidRDefault="0006326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07B00"/>
    <w:rsid w:val="00026818"/>
    <w:rsid w:val="0004619E"/>
    <w:rsid w:val="00056938"/>
    <w:rsid w:val="00063262"/>
    <w:rsid w:val="0007650B"/>
    <w:rsid w:val="000A3F66"/>
    <w:rsid w:val="000A6715"/>
    <w:rsid w:val="000D0619"/>
    <w:rsid w:val="001057B1"/>
    <w:rsid w:val="00160378"/>
    <w:rsid w:val="00171F9E"/>
    <w:rsid w:val="00182EDF"/>
    <w:rsid w:val="00195077"/>
    <w:rsid w:val="001C5DF8"/>
    <w:rsid w:val="001D14C8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F6AE4"/>
    <w:rsid w:val="005033D5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53F7"/>
    <w:rsid w:val="00737222"/>
    <w:rsid w:val="00743CD0"/>
    <w:rsid w:val="00771D10"/>
    <w:rsid w:val="0079406C"/>
    <w:rsid w:val="007D7555"/>
    <w:rsid w:val="00805138"/>
    <w:rsid w:val="008565C6"/>
    <w:rsid w:val="00856F1D"/>
    <w:rsid w:val="00877CEE"/>
    <w:rsid w:val="008823B9"/>
    <w:rsid w:val="008844C7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7712B"/>
    <w:rsid w:val="00B83B36"/>
    <w:rsid w:val="00BA49DC"/>
    <w:rsid w:val="00C075BA"/>
    <w:rsid w:val="00C17DC5"/>
    <w:rsid w:val="00C2358C"/>
    <w:rsid w:val="00C50FF7"/>
    <w:rsid w:val="00C51662"/>
    <w:rsid w:val="00C77D8C"/>
    <w:rsid w:val="00C86B63"/>
    <w:rsid w:val="00C92295"/>
    <w:rsid w:val="00C93CF4"/>
    <w:rsid w:val="00CD3CF3"/>
    <w:rsid w:val="00CD4329"/>
    <w:rsid w:val="00CD7038"/>
    <w:rsid w:val="00CD76FD"/>
    <w:rsid w:val="00CE2EE4"/>
    <w:rsid w:val="00D139D9"/>
    <w:rsid w:val="00D14225"/>
    <w:rsid w:val="00D37EE1"/>
    <w:rsid w:val="00D66C13"/>
    <w:rsid w:val="00D85C44"/>
    <w:rsid w:val="00DB1DE4"/>
    <w:rsid w:val="00DC2928"/>
    <w:rsid w:val="00DC73F7"/>
    <w:rsid w:val="00DD5F98"/>
    <w:rsid w:val="00DE0111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Numerex</cp:lastModifiedBy>
  <cp:revision>2</cp:revision>
  <cp:lastPrinted>2013-08-07T12:46:00Z</cp:lastPrinted>
  <dcterms:created xsi:type="dcterms:W3CDTF">2015-08-17T03:14:00Z</dcterms:created>
  <dcterms:modified xsi:type="dcterms:W3CDTF">2015-08-17T03:14:00Z</dcterms:modified>
</cp:coreProperties>
</file>