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8567DC" w:rsidP="004B104C">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4B104C">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8567DC" w:rsidP="004B104C">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567DC"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8567DC" w:rsidP="004B104C">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567DC"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8567DC" w:rsidP="002B1A44">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 xml:space="preserve">Dec </w:t>
            </w:r>
            <w:r w:rsidR="002E6426">
              <w:rPr>
                <w:noProof/>
                <w:sz w:val="20"/>
              </w:rPr>
              <w:t>1</w:t>
            </w:r>
            <w:r w:rsidR="002B1A44">
              <w:rPr>
                <w:noProof/>
                <w:sz w:val="20"/>
              </w:rPr>
              <w:t>5</w:t>
            </w:r>
            <w:r w:rsidR="004B104C">
              <w:rPr>
                <w:noProof/>
                <w:sz w:val="20"/>
              </w:rPr>
              <w:t>-</w:t>
            </w:r>
            <w:r w:rsidR="00752FB6">
              <w:rPr>
                <w:noProof/>
                <w:sz w:val="20"/>
              </w:rPr>
              <w:t>1</w:t>
            </w:r>
            <w:r w:rsidR="002B1A44">
              <w:rPr>
                <w:noProof/>
                <w:sz w:val="20"/>
              </w:rPr>
              <w:t>9</w:t>
            </w:r>
            <w:r w:rsidR="004B104C">
              <w:rPr>
                <w:noProof/>
                <w:sz w:val="20"/>
              </w:rPr>
              <w:t>, 2014</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8567DC" w:rsidP="002B1A44">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4B104C">
              <w:rPr>
                <w:noProof/>
                <w:sz w:val="18"/>
              </w:rPr>
              <w:t xml:space="preserve">AP List </w:t>
            </w:r>
            <w:r w:rsidR="002B1A44">
              <w:rPr>
                <w:noProof/>
                <w:sz w:val="18"/>
              </w:rPr>
              <w:t>7</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8567DC" w:rsidP="008D41AB">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8D41AB">
              <w:rPr>
                <w:noProof/>
                <w:sz w:val="18"/>
              </w:rPr>
              <w:t>review, satire, discussion, quizlet.com</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8567DC"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8567DC" w:rsidP="002B1A4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B1A44" w:rsidRPr="002B1A44">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8567DC" w:rsidP="005625C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625C0" w:rsidRPr="005625C0">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8567DC" w:rsidP="00E0214D">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0214D" w:rsidRPr="00E0214D">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8567DC" w:rsidP="002E642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E6426">
              <w:rPr>
                <w:sz w:val="20"/>
                <w:szCs w:val="20"/>
              </w:rPr>
              <w:t>EXAM DAY WILL NOT BE IN HERE</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8567DC" w:rsidP="002E642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E6426">
              <w:rPr>
                <w:sz w:val="20"/>
                <w:szCs w:val="20"/>
              </w:rPr>
              <w:t> </w:t>
            </w:r>
            <w:r w:rsidR="002E6426">
              <w:rPr>
                <w:sz w:val="20"/>
                <w:szCs w:val="20"/>
              </w:rPr>
              <w:t> </w:t>
            </w:r>
            <w:r w:rsidR="002E6426">
              <w:rPr>
                <w:sz w:val="20"/>
                <w:szCs w:val="20"/>
              </w:rPr>
              <w:t> </w:t>
            </w:r>
            <w:r w:rsidR="002E6426">
              <w:rPr>
                <w:sz w:val="20"/>
                <w:szCs w:val="20"/>
              </w:rPr>
              <w:t> </w:t>
            </w:r>
            <w:r w:rsidR="002E6426">
              <w:rPr>
                <w:sz w:val="20"/>
                <w:szCs w:val="20"/>
              </w:rPr>
              <w:t> </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8567DC" w:rsidP="002E642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E6426">
              <w:rPr>
                <w:sz w:val="20"/>
                <w:szCs w:val="20"/>
              </w:rPr>
              <w:t>How is irony evident in the first sentence of Pride and Prejudice</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8567DC" w:rsidP="002E642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E6426">
              <w:rPr>
                <w:sz w:val="20"/>
                <w:szCs w:val="20"/>
              </w:rPr>
              <w:t>How does Austen's novel Pride and Prejudice reflect the societal issues of her day?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8567DC" w:rsidP="002E642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E6426">
              <w:rPr>
                <w:sz w:val="20"/>
                <w:szCs w:val="20"/>
              </w:rPr>
              <w:t>How will I apply my knowledge of the novel on the test?</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8567DC" w:rsidP="002E642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E6426">
              <w:rPr>
                <w:sz w:val="20"/>
                <w:szCs w:val="20"/>
              </w:rPr>
              <w:t> </w:t>
            </w:r>
            <w:r w:rsidR="002E6426">
              <w:rPr>
                <w:sz w:val="20"/>
                <w:szCs w:val="20"/>
              </w:rPr>
              <w:t> </w:t>
            </w:r>
            <w:r w:rsidR="002E6426">
              <w:rPr>
                <w:sz w:val="20"/>
                <w:szCs w:val="20"/>
              </w:rPr>
              <w:t> </w:t>
            </w:r>
            <w:r w:rsidR="002E6426">
              <w:rPr>
                <w:sz w:val="20"/>
                <w:szCs w:val="20"/>
              </w:rPr>
              <w:t> </w:t>
            </w:r>
            <w:r w:rsidR="002E6426">
              <w:rPr>
                <w:sz w:val="20"/>
                <w:szCs w:val="20"/>
              </w:rPr>
              <w:t> </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8567DC" w:rsidP="002E642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SLO</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8567DC"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Review vocabulary Words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8567DC"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Discuss E.Q.</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8567DC"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 xml:space="preserve">Review for </w:t>
            </w:r>
            <w:proofErr w:type="spellStart"/>
            <w:r w:rsidR="002E6426">
              <w:rPr>
                <w:sz w:val="18"/>
                <w:szCs w:val="18"/>
              </w:rPr>
              <w:t>vocabulay</w:t>
            </w:r>
            <w:proofErr w:type="spellEnd"/>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8567DC"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 </w:t>
            </w:r>
            <w:r w:rsidR="002E6426">
              <w:rPr>
                <w:sz w:val="18"/>
                <w:szCs w:val="18"/>
              </w:rPr>
              <w:t> </w:t>
            </w:r>
            <w:r w:rsidR="002E6426">
              <w:rPr>
                <w:sz w:val="18"/>
                <w:szCs w:val="18"/>
              </w:rPr>
              <w:t> </w:t>
            </w:r>
            <w:r w:rsidR="002E6426">
              <w:rPr>
                <w:sz w:val="18"/>
                <w:szCs w:val="18"/>
              </w:rPr>
              <w:t> </w:t>
            </w:r>
            <w:r w:rsidR="002E6426">
              <w:rPr>
                <w:sz w:val="18"/>
                <w:szCs w:val="18"/>
              </w:rPr>
              <w:t> </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8567DC" w:rsidP="002E642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 </w:t>
            </w:r>
            <w:r w:rsidR="002E6426">
              <w:rPr>
                <w:sz w:val="18"/>
                <w:szCs w:val="18"/>
              </w:rPr>
              <w:t> </w:t>
            </w:r>
            <w:r w:rsidR="002E6426">
              <w:rPr>
                <w:sz w:val="18"/>
                <w:szCs w:val="18"/>
              </w:rPr>
              <w:t> </w:t>
            </w:r>
            <w:r w:rsidR="002E6426">
              <w:rPr>
                <w:sz w:val="18"/>
                <w:szCs w:val="18"/>
              </w:rPr>
              <w:t> </w:t>
            </w:r>
            <w:r w:rsidR="002E6426">
              <w:rPr>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8567DC"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Discuss P&amp;P</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8567DC"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Discussion</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8567DC"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Ask any last minute questions</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8567DC"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EC1721" w:rsidRPr="00087266" w:rsidRDefault="008567DC" w:rsidP="002E642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12</w:t>
            </w:r>
            <w:r w:rsidR="002E6426" w:rsidRPr="002E6426">
              <w:rPr>
                <w:sz w:val="18"/>
                <w:szCs w:val="18"/>
                <w:vertAlign w:val="superscript"/>
              </w:rPr>
              <w:t>th</w:t>
            </w:r>
            <w:r w:rsidR="002E6426">
              <w:rPr>
                <w:sz w:val="18"/>
                <w:szCs w:val="18"/>
              </w:rPr>
              <w:t xml:space="preserve"> Grade English SLO</w:t>
            </w:r>
            <w:r w:rsidRPr="00087266">
              <w:rPr>
                <w:sz w:val="18"/>
                <w:szCs w:val="18"/>
              </w:rPr>
              <w:fldChar w:fldCharType="end"/>
            </w:r>
          </w:p>
        </w:tc>
        <w:tc>
          <w:tcPr>
            <w:tcW w:w="2845" w:type="dxa"/>
            <w:gridSpan w:val="6"/>
            <w:tcBorders>
              <w:top w:val="nil"/>
              <w:bottom w:val="nil"/>
            </w:tcBorders>
            <w:shd w:val="clear" w:color="auto" w:fill="auto"/>
            <w:vAlign w:val="center"/>
          </w:tcPr>
          <w:p w:rsidR="002E6426" w:rsidRPr="002E6426" w:rsidRDefault="008567DC"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Read Pride and Prejudice</w:t>
            </w:r>
          </w:p>
          <w:p w:rsidR="00EC1721" w:rsidRPr="00087266" w:rsidRDefault="002E6426" w:rsidP="002E6426">
            <w:pPr>
              <w:pStyle w:val="ListParagraph"/>
              <w:numPr>
                <w:ilvl w:val="0"/>
                <w:numId w:val="22"/>
              </w:numPr>
              <w:spacing w:after="0" w:line="240" w:lineRule="auto"/>
              <w:ind w:left="353"/>
              <w:rPr>
                <w:b/>
                <w:sz w:val="18"/>
                <w:szCs w:val="18"/>
              </w:rPr>
            </w:pPr>
            <w:r>
              <w:rPr>
                <w:sz w:val="18"/>
                <w:szCs w:val="18"/>
              </w:rPr>
              <w:t>Answer reading guide questions</w:t>
            </w:r>
            <w:r w:rsidR="008567DC" w:rsidRPr="00087266">
              <w:rPr>
                <w:sz w:val="18"/>
                <w:szCs w:val="18"/>
              </w:rPr>
              <w:fldChar w:fldCharType="end"/>
            </w:r>
          </w:p>
        </w:tc>
        <w:tc>
          <w:tcPr>
            <w:tcW w:w="2948" w:type="dxa"/>
            <w:gridSpan w:val="4"/>
            <w:tcBorders>
              <w:top w:val="nil"/>
              <w:bottom w:val="nil"/>
            </w:tcBorders>
            <w:shd w:val="clear" w:color="auto" w:fill="auto"/>
            <w:vAlign w:val="center"/>
          </w:tcPr>
          <w:p w:rsidR="002E6426" w:rsidRPr="002E6426" w:rsidRDefault="008567DC"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Read P&amp;P</w:t>
            </w:r>
          </w:p>
          <w:p w:rsidR="00EC1721" w:rsidRPr="00087266" w:rsidRDefault="002E6426" w:rsidP="002E6426">
            <w:pPr>
              <w:pStyle w:val="ListParagraph"/>
              <w:numPr>
                <w:ilvl w:val="0"/>
                <w:numId w:val="22"/>
              </w:numPr>
              <w:spacing w:after="0" w:line="240" w:lineRule="auto"/>
              <w:ind w:left="353"/>
              <w:rPr>
                <w:b/>
                <w:sz w:val="18"/>
                <w:szCs w:val="18"/>
              </w:rPr>
            </w:pPr>
            <w:r>
              <w:rPr>
                <w:sz w:val="18"/>
                <w:szCs w:val="18"/>
              </w:rPr>
              <w:t>Answer Reading Guide</w:t>
            </w:r>
            <w:r w:rsidR="008567DC" w:rsidRPr="00087266">
              <w:rPr>
                <w:sz w:val="18"/>
                <w:szCs w:val="18"/>
              </w:rPr>
              <w:fldChar w:fldCharType="end"/>
            </w:r>
          </w:p>
        </w:tc>
        <w:tc>
          <w:tcPr>
            <w:tcW w:w="3056" w:type="dxa"/>
            <w:gridSpan w:val="5"/>
            <w:tcBorders>
              <w:top w:val="nil"/>
              <w:bottom w:val="nil"/>
            </w:tcBorders>
            <w:shd w:val="clear" w:color="auto" w:fill="auto"/>
            <w:vAlign w:val="center"/>
          </w:tcPr>
          <w:p w:rsidR="00733A07" w:rsidRPr="00733A07" w:rsidRDefault="008567DC"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Review poetry, grammar,  andreading and writing strategies</w:t>
            </w:r>
          </w:p>
          <w:p w:rsidR="00EC1721" w:rsidRPr="00087266" w:rsidRDefault="00733A07" w:rsidP="00733A07">
            <w:pPr>
              <w:pStyle w:val="ListParagraph"/>
              <w:numPr>
                <w:ilvl w:val="0"/>
                <w:numId w:val="22"/>
              </w:numPr>
              <w:spacing w:after="0" w:line="240" w:lineRule="auto"/>
              <w:ind w:left="353"/>
              <w:rPr>
                <w:b/>
                <w:sz w:val="18"/>
                <w:szCs w:val="18"/>
              </w:rPr>
            </w:pPr>
            <w:r>
              <w:rPr>
                <w:sz w:val="18"/>
                <w:szCs w:val="18"/>
              </w:rPr>
              <w:t>for SLO test Monday</w:t>
            </w:r>
            <w:r w:rsidR="008567DC"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8567DC"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 </w:t>
            </w:r>
            <w:r w:rsidR="002E6426">
              <w:rPr>
                <w:sz w:val="18"/>
                <w:szCs w:val="18"/>
              </w:rPr>
              <w:t> </w:t>
            </w:r>
            <w:r w:rsidR="002E6426">
              <w:rPr>
                <w:sz w:val="18"/>
                <w:szCs w:val="18"/>
              </w:rPr>
              <w:t> </w:t>
            </w:r>
            <w:r w:rsidR="002E6426">
              <w:rPr>
                <w:sz w:val="18"/>
                <w:szCs w:val="18"/>
              </w:rPr>
              <w:t> </w:t>
            </w:r>
            <w:r w:rsidR="002E6426">
              <w:rPr>
                <w:sz w:val="18"/>
                <w:szCs w:val="18"/>
              </w:rPr>
              <w:t> </w:t>
            </w:r>
            <w:r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EC1721" w:rsidRPr="00087266" w:rsidRDefault="008567DC" w:rsidP="002E642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 </w:t>
            </w:r>
            <w:r w:rsidR="002E6426">
              <w:rPr>
                <w:sz w:val="18"/>
                <w:szCs w:val="18"/>
              </w:rPr>
              <w:t> </w:t>
            </w:r>
            <w:r w:rsidR="002E6426">
              <w:rPr>
                <w:sz w:val="18"/>
                <w:szCs w:val="18"/>
              </w:rPr>
              <w:t> </w:t>
            </w:r>
            <w:r w:rsidR="002E6426">
              <w:rPr>
                <w:sz w:val="18"/>
                <w:szCs w:val="18"/>
              </w:rPr>
              <w:t> </w:t>
            </w:r>
            <w:r w:rsidR="002E6426">
              <w:rPr>
                <w:sz w:val="18"/>
                <w:szCs w:val="18"/>
              </w:rPr>
              <w:t> </w:t>
            </w:r>
            <w:r w:rsidRPr="00087266">
              <w:rPr>
                <w:sz w:val="18"/>
                <w:szCs w:val="18"/>
              </w:rPr>
              <w:fldChar w:fldCharType="end"/>
            </w:r>
          </w:p>
        </w:tc>
        <w:tc>
          <w:tcPr>
            <w:tcW w:w="2845" w:type="dxa"/>
            <w:gridSpan w:val="6"/>
            <w:tcBorders>
              <w:top w:val="nil"/>
            </w:tcBorders>
            <w:shd w:val="clear" w:color="auto" w:fill="auto"/>
          </w:tcPr>
          <w:p w:rsidR="00752FB6" w:rsidRDefault="008567DC" w:rsidP="005625C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p>
          <w:p w:rsidR="005625C0" w:rsidRPr="005625C0" w:rsidRDefault="002E6426" w:rsidP="005625C0">
            <w:pPr>
              <w:pStyle w:val="ListParagraph"/>
              <w:numPr>
                <w:ilvl w:val="0"/>
                <w:numId w:val="22"/>
              </w:numPr>
              <w:spacing w:after="0" w:line="240" w:lineRule="auto"/>
              <w:ind w:left="353"/>
              <w:rPr>
                <w:noProof/>
                <w:sz w:val="18"/>
                <w:szCs w:val="18"/>
              </w:rPr>
            </w:pPr>
            <w:r>
              <w:rPr>
                <w:noProof/>
                <w:sz w:val="18"/>
                <w:szCs w:val="18"/>
              </w:rPr>
              <w:t>AP List 7</w:t>
            </w:r>
          </w:p>
          <w:p w:rsidR="00733A07" w:rsidRPr="002E6426" w:rsidRDefault="005625C0" w:rsidP="00752FB6">
            <w:pPr>
              <w:pStyle w:val="ListParagraph"/>
              <w:numPr>
                <w:ilvl w:val="0"/>
                <w:numId w:val="22"/>
              </w:numPr>
              <w:spacing w:after="0" w:line="240" w:lineRule="auto"/>
              <w:ind w:left="353"/>
              <w:rPr>
                <w:b/>
                <w:sz w:val="18"/>
                <w:szCs w:val="18"/>
              </w:rPr>
            </w:pPr>
            <w:r w:rsidRPr="005625C0">
              <w:rPr>
                <w:noProof/>
                <w:sz w:val="18"/>
                <w:szCs w:val="18"/>
              </w:rPr>
              <w:t>novel Pride and Prejudice</w:t>
            </w:r>
          </w:p>
          <w:p w:rsidR="002E6426" w:rsidRPr="00733A07" w:rsidRDefault="002E6426" w:rsidP="00752FB6">
            <w:pPr>
              <w:pStyle w:val="ListParagraph"/>
              <w:numPr>
                <w:ilvl w:val="0"/>
                <w:numId w:val="22"/>
              </w:numPr>
              <w:spacing w:after="0" w:line="240" w:lineRule="auto"/>
              <w:ind w:left="353"/>
              <w:rPr>
                <w:b/>
                <w:sz w:val="18"/>
                <w:szCs w:val="18"/>
              </w:rPr>
            </w:pPr>
            <w:r>
              <w:rPr>
                <w:noProof/>
                <w:sz w:val="18"/>
                <w:szCs w:val="18"/>
              </w:rPr>
              <w:t xml:space="preserve">Reading Guide </w:t>
            </w:r>
          </w:p>
          <w:p w:rsidR="00EC1721" w:rsidRPr="00087266" w:rsidRDefault="008567DC" w:rsidP="00752FB6">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733A07" w:rsidRPr="00733A07" w:rsidRDefault="008567DC"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p>
          <w:p w:rsidR="00733A07" w:rsidRPr="00733A07" w:rsidRDefault="00733A07" w:rsidP="00733A07">
            <w:pPr>
              <w:pStyle w:val="ListParagraph"/>
              <w:numPr>
                <w:ilvl w:val="0"/>
                <w:numId w:val="22"/>
              </w:numPr>
              <w:spacing w:after="0" w:line="240" w:lineRule="auto"/>
              <w:ind w:left="353"/>
              <w:rPr>
                <w:b/>
                <w:sz w:val="18"/>
                <w:szCs w:val="18"/>
              </w:rPr>
            </w:pPr>
            <w:r>
              <w:rPr>
                <w:sz w:val="18"/>
                <w:szCs w:val="18"/>
              </w:rPr>
              <w:t>novel</w:t>
            </w:r>
          </w:p>
          <w:p w:rsidR="002E6426" w:rsidRPr="002E6426" w:rsidRDefault="002E6426" w:rsidP="002E6426">
            <w:pPr>
              <w:pStyle w:val="ListParagraph"/>
              <w:numPr>
                <w:ilvl w:val="0"/>
                <w:numId w:val="22"/>
              </w:numPr>
              <w:spacing w:after="0" w:line="240" w:lineRule="auto"/>
              <w:ind w:left="353"/>
              <w:rPr>
                <w:b/>
                <w:sz w:val="18"/>
                <w:szCs w:val="18"/>
              </w:rPr>
            </w:pPr>
            <w:r>
              <w:rPr>
                <w:sz w:val="18"/>
                <w:szCs w:val="18"/>
              </w:rPr>
              <w:t>AP List 7</w:t>
            </w:r>
          </w:p>
          <w:p w:rsidR="00EC1721" w:rsidRPr="00087266" w:rsidRDefault="002E6426" w:rsidP="002E6426">
            <w:pPr>
              <w:pStyle w:val="ListParagraph"/>
              <w:numPr>
                <w:ilvl w:val="0"/>
                <w:numId w:val="22"/>
              </w:numPr>
              <w:spacing w:after="0" w:line="240" w:lineRule="auto"/>
              <w:ind w:left="353"/>
              <w:rPr>
                <w:b/>
                <w:sz w:val="18"/>
                <w:szCs w:val="18"/>
              </w:rPr>
            </w:pPr>
            <w:r>
              <w:rPr>
                <w:sz w:val="18"/>
                <w:szCs w:val="18"/>
              </w:rPr>
              <w:t>Reading Guide</w:t>
            </w:r>
            <w:r w:rsidR="008567DC" w:rsidRPr="00087266">
              <w:rPr>
                <w:sz w:val="18"/>
                <w:szCs w:val="18"/>
              </w:rPr>
              <w:fldChar w:fldCharType="end"/>
            </w:r>
          </w:p>
        </w:tc>
        <w:tc>
          <w:tcPr>
            <w:tcW w:w="3056" w:type="dxa"/>
            <w:gridSpan w:val="5"/>
            <w:tcBorders>
              <w:top w:val="nil"/>
            </w:tcBorders>
            <w:shd w:val="clear" w:color="auto" w:fill="auto"/>
          </w:tcPr>
          <w:p w:rsidR="00EC1721" w:rsidRPr="00087266" w:rsidRDefault="008567DC"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various handouts or overhead projections</w:t>
            </w:r>
            <w:r w:rsidRPr="00087266">
              <w:rPr>
                <w:sz w:val="18"/>
                <w:szCs w:val="18"/>
              </w:rPr>
              <w:fldChar w:fldCharType="end"/>
            </w:r>
          </w:p>
        </w:tc>
        <w:tc>
          <w:tcPr>
            <w:tcW w:w="2902" w:type="dxa"/>
            <w:gridSpan w:val="3"/>
            <w:tcBorders>
              <w:top w:val="nil"/>
            </w:tcBorders>
            <w:shd w:val="clear" w:color="auto" w:fill="auto"/>
          </w:tcPr>
          <w:p w:rsidR="00EC1721" w:rsidRPr="00087266" w:rsidRDefault="008567DC" w:rsidP="002E64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E6426">
              <w:rPr>
                <w:sz w:val="18"/>
                <w:szCs w:val="18"/>
              </w:rPr>
              <w:t> </w:t>
            </w:r>
            <w:r w:rsidR="002E6426">
              <w:rPr>
                <w:sz w:val="18"/>
                <w:szCs w:val="18"/>
              </w:rPr>
              <w:t> </w:t>
            </w:r>
            <w:r w:rsidR="002E6426">
              <w:rPr>
                <w:sz w:val="18"/>
                <w:szCs w:val="18"/>
              </w:rPr>
              <w:t> </w:t>
            </w:r>
            <w:r w:rsidR="002E6426">
              <w:rPr>
                <w:sz w:val="18"/>
                <w:szCs w:val="18"/>
              </w:rPr>
              <w:t> </w:t>
            </w:r>
            <w:r w:rsidR="002E6426">
              <w:rPr>
                <w:sz w:val="18"/>
                <w:szCs w:val="18"/>
              </w:rPr>
              <w:t> </w:t>
            </w:r>
            <w:r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8567DC" w:rsidP="002E642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8567DC" w:rsidP="002E6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Content:  Read Novel</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8567DC" w:rsidP="002E6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Content: Read Novel</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8567DC" w:rsidP="002E6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733A07">
              <w:rPr>
                <w:sz w:val="16"/>
                <w:szCs w:val="16"/>
              </w:rPr>
              <w:t>Content:</w:t>
            </w:r>
            <w:r w:rsidR="002E6426">
              <w:rPr>
                <w:sz w:val="16"/>
                <w:szCs w:val="16"/>
              </w:rPr>
              <w:t>Exam</w:t>
            </w:r>
            <w:proofErr w:type="spellEnd"/>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8567DC" w:rsidP="002E6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8567DC" w:rsidP="002E642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8567DC" w:rsidP="002E6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8567DC" w:rsidP="002E64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8567DC" w:rsidP="00733A0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33A07">
              <w:rPr>
                <w:sz w:val="16"/>
                <w:szCs w:val="16"/>
              </w:rPr>
              <w:t> </w:t>
            </w:r>
            <w:r w:rsidR="00733A07">
              <w:rPr>
                <w:sz w:val="16"/>
                <w:szCs w:val="16"/>
              </w:rPr>
              <w:t> </w:t>
            </w:r>
            <w:r w:rsidR="00733A07">
              <w:rPr>
                <w:sz w:val="16"/>
                <w:szCs w:val="16"/>
              </w:rPr>
              <w:t> </w:t>
            </w:r>
            <w:r w:rsidR="00733A07">
              <w:rPr>
                <w:sz w:val="16"/>
                <w:szCs w:val="16"/>
              </w:rPr>
              <w:t> </w:t>
            </w:r>
            <w:r w:rsidR="00733A07">
              <w:rPr>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8567D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4B104C">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8567DC" w:rsidP="002E642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E6426">
              <w:rPr>
                <w:sz w:val="16"/>
                <w:szCs w:val="16"/>
              </w:rPr>
              <w:t> </w:t>
            </w:r>
            <w:r w:rsidR="002E6426">
              <w:rPr>
                <w:sz w:val="16"/>
                <w:szCs w:val="16"/>
              </w:rPr>
              <w:t> </w:t>
            </w:r>
            <w:r w:rsidR="002E6426">
              <w:rPr>
                <w:sz w:val="16"/>
                <w:szCs w:val="16"/>
              </w:rPr>
              <w:t> </w:t>
            </w:r>
            <w:r w:rsidR="002E6426">
              <w:rPr>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8567D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8567D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8567D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8567D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567DC" w:rsidP="002E642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567DC" w:rsidP="00752FB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8567DC" w:rsidP="002E642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8567DC" w:rsidP="0057377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8567DC"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567DC" w:rsidP="002E642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E6426">
              <w:rPr>
                <w:rFonts w:asciiTheme="minorHAnsi" w:hAnsiTheme="minorHAnsi"/>
                <w:sz w:val="16"/>
                <w:szCs w:val="16"/>
              </w:rPr>
              <w:t>SLO</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567DC" w:rsidP="002E642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8567DC" w:rsidP="002E642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002E6426">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8567DC"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8567DC" w:rsidP="0057377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sz w:val="16"/>
                <w:szCs w:val="16"/>
              </w:rPr>
              <w:t>AP Vocabulary List 5</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8567DC" w:rsidP="00546143">
            <w:pPr>
              <w:spacing w:after="0"/>
            </w:pPr>
            <w:r w:rsidRPr="00D95908">
              <w:rPr>
                <w:rFonts w:asciiTheme="minorHAnsi" w:hAnsiTheme="minorHAnsi"/>
                <w:sz w:val="18"/>
                <w:szCs w:val="18"/>
              </w:rPr>
              <w:lastRenderedPageBreak/>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8567DC" w:rsidP="0057377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Read Pride and Prejudice</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2E6426" w:rsidRDefault="008567DC" w:rsidP="00573774">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Read Pride and Prejudice</w:t>
            </w:r>
          </w:p>
          <w:p w:rsidR="002E6426" w:rsidRDefault="002E6426" w:rsidP="00573774">
            <w:pPr>
              <w:spacing w:after="0"/>
              <w:rPr>
                <w:rFonts w:asciiTheme="minorHAnsi" w:hAnsiTheme="minorHAnsi"/>
                <w:noProof/>
                <w:sz w:val="18"/>
                <w:szCs w:val="18"/>
              </w:rPr>
            </w:pPr>
            <w:r>
              <w:rPr>
                <w:rFonts w:asciiTheme="minorHAnsi" w:hAnsiTheme="minorHAnsi"/>
                <w:noProof/>
                <w:sz w:val="18"/>
                <w:szCs w:val="18"/>
              </w:rPr>
              <w:t>Study for Test</w:t>
            </w:r>
          </w:p>
          <w:p w:rsidR="001F23A5" w:rsidRDefault="002E6426" w:rsidP="00573774">
            <w:pPr>
              <w:spacing w:after="0"/>
            </w:pPr>
            <w:r>
              <w:rPr>
                <w:rFonts w:asciiTheme="minorHAnsi" w:hAnsiTheme="minorHAnsi"/>
                <w:noProof/>
                <w:sz w:val="18"/>
                <w:szCs w:val="18"/>
              </w:rPr>
              <w:t>Study for Quiz</w:t>
            </w:r>
            <w:r w:rsidR="008567DC"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8567DC" w:rsidP="002E642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1A44">
              <w:rPr>
                <w:rFonts w:asciiTheme="minorHAnsi" w:hAnsiTheme="minorHAnsi"/>
                <w:sz w:val="18"/>
                <w:szCs w:val="18"/>
              </w:rPr>
              <w:t>Complete Reading Guide</w:t>
            </w:r>
            <w:r w:rsidR="00573774">
              <w:rPr>
                <w:rFonts w:asciiTheme="minorHAnsi" w:hAnsiTheme="minorHAnsi"/>
                <w:noProof/>
                <w:sz w:val="18"/>
                <w:szCs w:val="18"/>
              </w:rPr>
              <w:t xml:space="preserve">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8567DC"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8567DC"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8567DC"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4B104C">
        <w:trPr>
          <w:trHeight w:val="288"/>
        </w:trPr>
        <w:tc>
          <w:tcPr>
            <w:tcW w:w="1437" w:type="dxa"/>
            <w:gridSpan w:val="2"/>
            <w:tcBorders>
              <w:bottom w:val="single" w:sz="4" w:space="0" w:color="auto"/>
              <w:right w:val="nil"/>
            </w:tcBorders>
            <w:shd w:val="clear" w:color="auto" w:fill="auto"/>
          </w:tcPr>
          <w:p w:rsidR="00AA0390" w:rsidRPr="00E30CBC" w:rsidRDefault="00AA0390" w:rsidP="004B104C">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8567DC" w:rsidP="00BD1AF2">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BD1AF2">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4B104C">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8567DC" w:rsidP="00BD1AF2">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8567DC" w:rsidP="00BD1AF2">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4B104C">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8567DC" w:rsidP="00BD1AF2">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8567DC" w:rsidP="00BD1AF2">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8567DC" w:rsidP="002B1A44">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 xml:space="preserve">Dec </w:t>
            </w:r>
            <w:r w:rsidR="002B1A44">
              <w:rPr>
                <w:noProof/>
                <w:sz w:val="20"/>
              </w:rPr>
              <w:t>15</w:t>
            </w:r>
            <w:r w:rsidR="00BD1AF2">
              <w:rPr>
                <w:noProof/>
                <w:sz w:val="20"/>
              </w:rPr>
              <w:t>-</w:t>
            </w:r>
            <w:r w:rsidR="00E14557">
              <w:rPr>
                <w:noProof/>
                <w:sz w:val="20"/>
              </w:rPr>
              <w:t>1</w:t>
            </w:r>
            <w:r w:rsidR="002B1A44">
              <w:rPr>
                <w:noProof/>
                <w:sz w:val="20"/>
              </w:rPr>
              <w:t>9</w:t>
            </w:r>
            <w:r w:rsidR="00BD1AF2">
              <w:rPr>
                <w:noProof/>
                <w:sz w:val="20"/>
              </w:rPr>
              <w:t>, 2014</w:t>
            </w:r>
            <w:r w:rsidRPr="007B5E59">
              <w:rPr>
                <w:sz w:val="20"/>
              </w:rPr>
              <w:fldChar w:fldCharType="end"/>
            </w:r>
          </w:p>
        </w:tc>
      </w:tr>
      <w:tr w:rsidR="00AA0390" w:rsidTr="004B104C">
        <w:tblPrEx>
          <w:tblLook w:val="0000" w:firstRow="0" w:lastRow="0" w:firstColumn="0" w:lastColumn="0" w:noHBand="0" w:noVBand="0"/>
        </w:tblPrEx>
        <w:trPr>
          <w:trHeight w:val="144"/>
        </w:trPr>
        <w:tc>
          <w:tcPr>
            <w:tcW w:w="1818" w:type="dxa"/>
            <w:gridSpan w:val="3"/>
            <w:tcBorders>
              <w:bottom w:val="single" w:sz="4" w:space="0" w:color="auto"/>
              <w:right w:val="nil"/>
            </w:tcBorders>
          </w:tcPr>
          <w:p w:rsidR="00AA0390" w:rsidRPr="00F915D8" w:rsidRDefault="00AA0390" w:rsidP="004B104C">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8567DC" w:rsidP="00674E28">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674E28">
              <w:rPr>
                <w:sz w:val="18"/>
              </w:rPr>
              <w:t> </w:t>
            </w:r>
            <w:r w:rsidR="00674E28">
              <w:rPr>
                <w:sz w:val="18"/>
              </w:rPr>
              <w:t> </w:t>
            </w:r>
            <w:r w:rsidR="00674E28">
              <w:rPr>
                <w:sz w:val="18"/>
              </w:rPr>
              <w:t> </w:t>
            </w:r>
            <w:r w:rsidR="00674E28">
              <w:rPr>
                <w:sz w:val="18"/>
              </w:rPr>
              <w:t> </w:t>
            </w:r>
            <w:r w:rsidR="00674E28">
              <w:rPr>
                <w:sz w:val="18"/>
              </w:rPr>
              <w:t> </w:t>
            </w:r>
            <w:r w:rsidRPr="00A627FF">
              <w:rPr>
                <w:sz w:val="18"/>
              </w:rPr>
              <w:fldChar w:fldCharType="end"/>
            </w:r>
          </w:p>
        </w:tc>
      </w:tr>
      <w:tr w:rsidR="00AA0390" w:rsidTr="004B104C">
        <w:tblPrEx>
          <w:tblLook w:val="0000" w:firstRow="0" w:lastRow="0" w:firstColumn="0" w:lastColumn="0" w:noHBand="0" w:noVBand="0"/>
        </w:tblPrEx>
        <w:trPr>
          <w:trHeight w:val="144"/>
        </w:trPr>
        <w:tc>
          <w:tcPr>
            <w:tcW w:w="2988" w:type="dxa"/>
            <w:gridSpan w:val="6"/>
            <w:tcBorders>
              <w:right w:val="nil"/>
            </w:tcBorders>
          </w:tcPr>
          <w:p w:rsidR="00AA0390" w:rsidRDefault="00AA0390" w:rsidP="004B104C">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8567DC" w:rsidP="00674E28">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674E28">
              <w:rPr>
                <w:sz w:val="18"/>
              </w:rPr>
              <w:t>SLO, Student Presentations</w:t>
            </w:r>
            <w:r w:rsidRPr="00A627FF">
              <w:rPr>
                <w:sz w:val="18"/>
              </w:rPr>
              <w:fldChar w:fldCharType="end"/>
            </w:r>
          </w:p>
        </w:tc>
      </w:tr>
      <w:tr w:rsidR="00AA0390" w:rsidRPr="006512A7" w:rsidTr="004B104C">
        <w:tc>
          <w:tcPr>
            <w:tcW w:w="2865"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5</w:t>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4B104C">
        <w:trPr>
          <w:trHeight w:val="260"/>
        </w:trPr>
        <w:tc>
          <w:tcPr>
            <w:tcW w:w="2865" w:type="dxa"/>
            <w:gridSpan w:val="5"/>
            <w:tcBorders>
              <w:top w:val="nil"/>
            </w:tcBorders>
            <w:shd w:val="clear" w:color="auto" w:fill="auto"/>
            <w:vAlign w:val="center"/>
          </w:tcPr>
          <w:p w:rsidR="00AA0390" w:rsidRPr="005A0FF1" w:rsidRDefault="008567DC" w:rsidP="004D675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D6759" w:rsidRPr="004D6759">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8567DC"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Pr>
                <w:sz w:val="20"/>
                <w:szCs w:val="20"/>
              </w:rPr>
              <w:t> </w:t>
            </w:r>
            <w:r w:rsidR="007714A7">
              <w:rPr>
                <w:sz w:val="20"/>
                <w:szCs w:val="20"/>
              </w:rPr>
              <w:t> </w:t>
            </w:r>
            <w:r w:rsidR="007714A7">
              <w:rPr>
                <w:sz w:val="20"/>
                <w:szCs w:val="20"/>
              </w:rPr>
              <w:t> </w:t>
            </w:r>
            <w:r w:rsidR="007714A7">
              <w:rPr>
                <w:sz w:val="20"/>
                <w:szCs w:val="20"/>
              </w:rPr>
              <w:t> </w:t>
            </w:r>
            <w:r w:rsidR="007714A7">
              <w:rPr>
                <w:sz w:val="20"/>
                <w:szCs w:val="20"/>
              </w:rPr>
              <w:t> </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8567DC"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Pr>
                <w:sz w:val="20"/>
                <w:szCs w:val="20"/>
              </w:rPr>
              <w:t> </w:t>
            </w:r>
            <w:r w:rsidR="007714A7">
              <w:rPr>
                <w:sz w:val="20"/>
                <w:szCs w:val="20"/>
              </w:rPr>
              <w:t> </w:t>
            </w:r>
            <w:r w:rsidR="007714A7">
              <w:rPr>
                <w:sz w:val="20"/>
                <w:szCs w:val="20"/>
              </w:rPr>
              <w:t> </w:t>
            </w:r>
            <w:r w:rsidR="007714A7">
              <w:rPr>
                <w:sz w:val="20"/>
                <w:szCs w:val="20"/>
              </w:rPr>
              <w:t> </w:t>
            </w:r>
            <w:r w:rsidR="007714A7">
              <w:rPr>
                <w:sz w:val="20"/>
                <w:szCs w:val="20"/>
              </w:rPr>
              <w:t> </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8567DC"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sidRPr="007714A7">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8567DC"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sidRPr="007714A7">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r>
      <w:tr w:rsidR="00AA0390" w:rsidRPr="006512A7" w:rsidTr="004B104C">
        <w:trPr>
          <w:trHeight w:val="26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5A0FF1" w:rsidRDefault="008567DC"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Pr>
                <w:sz w:val="20"/>
                <w:szCs w:val="20"/>
              </w:rPr>
              <w:t>ENGLISH 12 SLO</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8567DC"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Pr>
                <w:sz w:val="20"/>
                <w:szCs w:val="20"/>
              </w:rPr>
              <w:t>How am I as a student presenting the Story of My Life?</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8567DC"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Pr>
                <w:sz w:val="20"/>
                <w:szCs w:val="20"/>
              </w:rPr>
              <w:t>Do I have Visuals for My presentation?</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8567DC"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Pr>
                <w:sz w:val="20"/>
                <w:szCs w:val="20"/>
              </w:rPr>
              <w:t>Have I met the elements of the presentation?</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8567DC" w:rsidP="00771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714A7">
              <w:rPr>
                <w:sz w:val="20"/>
                <w:szCs w:val="20"/>
              </w:rPr>
              <w:t>Do I have three components prepared to present?</w:t>
            </w:r>
            <w:r w:rsidRPr="005A0FF1">
              <w:rPr>
                <w:sz w:val="20"/>
                <w:szCs w:val="20"/>
              </w:rPr>
              <w:fldChar w:fldCharType="end"/>
            </w:r>
          </w:p>
        </w:tc>
      </w:tr>
      <w:tr w:rsidR="00AA0390" w:rsidRPr="006512A7" w:rsidTr="004B104C">
        <w:trPr>
          <w:trHeight w:val="272"/>
        </w:trPr>
        <w:tc>
          <w:tcPr>
            <w:tcW w:w="2865"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r>
      <w:tr w:rsidR="00AA0390" w:rsidRPr="006512A7" w:rsidTr="004B104C">
        <w:trPr>
          <w:trHeight w:val="250"/>
        </w:trPr>
        <w:tc>
          <w:tcPr>
            <w:tcW w:w="2865" w:type="dxa"/>
            <w:gridSpan w:val="5"/>
            <w:tcBorders>
              <w:top w:val="nil"/>
              <w:bottom w:val="nil"/>
            </w:tcBorders>
            <w:shd w:val="clear" w:color="auto" w:fill="auto"/>
            <w:vAlign w:val="center"/>
          </w:tcPr>
          <w:p w:rsidR="00AA0390" w:rsidRPr="00087266" w:rsidRDefault="008567DC" w:rsidP="00674E2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74E28">
              <w:rPr>
                <w:sz w:val="18"/>
                <w:szCs w:val="18"/>
              </w:rPr>
              <w:t> </w:t>
            </w:r>
            <w:r w:rsidR="00674E28">
              <w:rPr>
                <w:sz w:val="18"/>
                <w:szCs w:val="18"/>
              </w:rPr>
              <w:t> </w:t>
            </w:r>
            <w:r w:rsidR="00674E28">
              <w:rPr>
                <w:sz w:val="18"/>
                <w:szCs w:val="18"/>
              </w:rPr>
              <w:t> </w:t>
            </w:r>
            <w:r w:rsidR="00674E28">
              <w:rPr>
                <w:sz w:val="18"/>
                <w:szCs w:val="18"/>
              </w:rPr>
              <w:t> </w:t>
            </w:r>
            <w:r w:rsidR="00674E28">
              <w:rPr>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8567DC"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Set up for presentations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8567DC"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Set up for presentations</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8567DC"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EXAM DAY</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8567DC"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EXAM Day</w:t>
            </w:r>
            <w:r w:rsidRPr="00087266">
              <w:rPr>
                <w:sz w:val="18"/>
                <w:szCs w:val="18"/>
              </w:rPr>
              <w:fldChar w:fldCharType="end"/>
            </w:r>
          </w:p>
        </w:tc>
      </w:tr>
      <w:tr w:rsidR="00AA0390" w:rsidRPr="006512A7" w:rsidTr="004B104C">
        <w:trPr>
          <w:trHeight w:val="284"/>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r>
      <w:tr w:rsidR="00AA0390" w:rsidRPr="006512A7" w:rsidTr="004B104C">
        <w:trPr>
          <w:trHeight w:val="264"/>
        </w:trPr>
        <w:tc>
          <w:tcPr>
            <w:tcW w:w="2865" w:type="dxa"/>
            <w:gridSpan w:val="5"/>
            <w:tcBorders>
              <w:top w:val="nil"/>
              <w:bottom w:val="nil"/>
            </w:tcBorders>
            <w:shd w:val="clear" w:color="auto" w:fill="auto"/>
            <w:vAlign w:val="center"/>
          </w:tcPr>
          <w:p w:rsidR="00AA0390" w:rsidRPr="00087266" w:rsidRDefault="008567DC" w:rsidP="00674E2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74E28">
              <w:rPr>
                <w:sz w:val="18"/>
                <w:szCs w:val="18"/>
              </w:rPr>
              <w:t> </w:t>
            </w:r>
            <w:r w:rsidR="00674E28">
              <w:rPr>
                <w:sz w:val="18"/>
                <w:szCs w:val="18"/>
              </w:rPr>
              <w:t> </w:t>
            </w:r>
            <w:r w:rsidR="00674E28">
              <w:rPr>
                <w:sz w:val="18"/>
                <w:szCs w:val="18"/>
              </w:rPr>
              <w:t> </w:t>
            </w:r>
            <w:r w:rsidR="00674E28">
              <w:rPr>
                <w:sz w:val="18"/>
                <w:szCs w:val="18"/>
              </w:rPr>
              <w:t> </w:t>
            </w:r>
            <w:r w:rsidR="00674E28">
              <w:rPr>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8567DC"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Instructions for presentations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8567DC"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Instructions for presentations</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8567DC"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 </w:t>
            </w:r>
            <w:r w:rsidR="007714A7">
              <w:rPr>
                <w:sz w:val="18"/>
                <w:szCs w:val="18"/>
              </w:rPr>
              <w:t> </w:t>
            </w:r>
            <w:r w:rsidR="007714A7">
              <w:rPr>
                <w:sz w:val="18"/>
                <w:szCs w:val="18"/>
              </w:rPr>
              <w:t> </w:t>
            </w:r>
            <w:r w:rsidR="007714A7">
              <w:rPr>
                <w:sz w:val="18"/>
                <w:szCs w:val="18"/>
              </w:rPr>
              <w:t> </w:t>
            </w:r>
            <w:r w:rsidR="007714A7">
              <w:rPr>
                <w:sz w:val="18"/>
                <w:szCs w:val="18"/>
              </w:rPr>
              <w:t> </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8567DC"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 </w:t>
            </w:r>
            <w:r w:rsidR="007714A7">
              <w:rPr>
                <w:sz w:val="18"/>
                <w:szCs w:val="18"/>
              </w:rPr>
              <w:t> </w:t>
            </w:r>
            <w:r w:rsidR="007714A7">
              <w:rPr>
                <w:sz w:val="18"/>
                <w:szCs w:val="18"/>
              </w:rPr>
              <w:t> </w:t>
            </w:r>
            <w:r w:rsidR="007714A7">
              <w:rPr>
                <w:sz w:val="18"/>
                <w:szCs w:val="18"/>
              </w:rPr>
              <w:t> </w:t>
            </w:r>
            <w:r w:rsidR="007714A7">
              <w:rPr>
                <w:sz w:val="18"/>
                <w:szCs w:val="18"/>
              </w:rPr>
              <w:t> </w:t>
            </w:r>
            <w:r w:rsidRPr="00087266">
              <w:rPr>
                <w:sz w:val="18"/>
                <w:szCs w:val="18"/>
              </w:rPr>
              <w:fldChar w:fldCharType="end"/>
            </w:r>
          </w:p>
        </w:tc>
      </w:tr>
      <w:tr w:rsidR="00AA0390" w:rsidRPr="006512A7" w:rsidTr="004B104C">
        <w:trPr>
          <w:trHeight w:val="272"/>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r>
      <w:tr w:rsidR="00AA0390" w:rsidRPr="006512A7" w:rsidTr="004B104C">
        <w:trPr>
          <w:trHeight w:val="309"/>
        </w:trPr>
        <w:tc>
          <w:tcPr>
            <w:tcW w:w="2865" w:type="dxa"/>
            <w:gridSpan w:val="5"/>
            <w:tcBorders>
              <w:top w:val="nil"/>
              <w:bottom w:val="nil"/>
            </w:tcBorders>
            <w:shd w:val="clear" w:color="auto" w:fill="auto"/>
            <w:vAlign w:val="center"/>
          </w:tcPr>
          <w:p w:rsidR="00AA0390" w:rsidRPr="00087266" w:rsidRDefault="008567DC" w:rsidP="00674E2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74E28">
              <w:rPr>
                <w:sz w:val="18"/>
                <w:szCs w:val="18"/>
              </w:rPr>
              <w:t> </w:t>
            </w:r>
            <w:r w:rsidR="00674E28">
              <w:rPr>
                <w:sz w:val="18"/>
                <w:szCs w:val="18"/>
              </w:rPr>
              <w:t> </w:t>
            </w:r>
            <w:r w:rsidR="00674E28">
              <w:rPr>
                <w:sz w:val="18"/>
                <w:szCs w:val="18"/>
              </w:rPr>
              <w:t> </w:t>
            </w:r>
            <w:r w:rsidR="00674E28">
              <w:rPr>
                <w:sz w:val="18"/>
                <w:szCs w:val="18"/>
              </w:rPr>
              <w:t> </w:t>
            </w:r>
            <w:r w:rsidR="00674E28">
              <w:rPr>
                <w:sz w:val="18"/>
                <w:szCs w:val="18"/>
              </w:rPr>
              <w:t> </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8567DC"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Student Presentations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8567DC"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Student presentations</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8567DC"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EXAM Day</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8567DC"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EXAM DAY</w:t>
            </w:r>
            <w:r w:rsidRPr="00087266">
              <w:rPr>
                <w:sz w:val="18"/>
                <w:szCs w:val="18"/>
              </w:rPr>
              <w:fldChar w:fldCharType="end"/>
            </w:r>
          </w:p>
        </w:tc>
      </w:tr>
      <w:tr w:rsidR="00AA0390" w:rsidRPr="006512A7" w:rsidTr="004B104C">
        <w:trPr>
          <w:trHeight w:val="309"/>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r>
      <w:tr w:rsidR="00AA0390" w:rsidRPr="006512A7" w:rsidTr="004B104C">
        <w:trPr>
          <w:trHeight w:val="341"/>
        </w:trPr>
        <w:tc>
          <w:tcPr>
            <w:tcW w:w="2865" w:type="dxa"/>
            <w:gridSpan w:val="5"/>
            <w:tcBorders>
              <w:top w:val="nil"/>
            </w:tcBorders>
            <w:shd w:val="clear" w:color="auto" w:fill="auto"/>
          </w:tcPr>
          <w:p w:rsidR="00AA0390" w:rsidRPr="00087266" w:rsidRDefault="008567DC" w:rsidP="00674E2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74E28">
              <w:rPr>
                <w:sz w:val="18"/>
                <w:szCs w:val="18"/>
              </w:rPr>
              <w:t> </w:t>
            </w:r>
            <w:r w:rsidR="00674E28">
              <w:rPr>
                <w:sz w:val="18"/>
                <w:szCs w:val="18"/>
              </w:rPr>
              <w:t> </w:t>
            </w:r>
            <w:r w:rsidR="00674E28">
              <w:rPr>
                <w:sz w:val="18"/>
                <w:szCs w:val="18"/>
              </w:rPr>
              <w:t> </w:t>
            </w:r>
            <w:r w:rsidR="00674E28">
              <w:rPr>
                <w:sz w:val="18"/>
                <w:szCs w:val="18"/>
              </w:rPr>
              <w:t> </w:t>
            </w:r>
            <w:r w:rsidR="00674E28">
              <w:rPr>
                <w:sz w:val="18"/>
                <w:szCs w:val="18"/>
              </w:rPr>
              <w:t> </w:t>
            </w:r>
            <w:r w:rsidRPr="00087266">
              <w:rPr>
                <w:sz w:val="18"/>
                <w:szCs w:val="18"/>
              </w:rPr>
              <w:fldChar w:fldCharType="end"/>
            </w:r>
          </w:p>
        </w:tc>
        <w:tc>
          <w:tcPr>
            <w:tcW w:w="2845" w:type="dxa"/>
            <w:gridSpan w:val="6"/>
            <w:tcBorders>
              <w:top w:val="nil"/>
            </w:tcBorders>
            <w:shd w:val="clear" w:color="auto" w:fill="auto"/>
          </w:tcPr>
          <w:p w:rsidR="007714A7" w:rsidRPr="007714A7" w:rsidRDefault="008567DC"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Computer</w:t>
            </w:r>
          </w:p>
          <w:p w:rsidR="007714A7" w:rsidRPr="007714A7" w:rsidRDefault="007714A7" w:rsidP="007714A7">
            <w:pPr>
              <w:pStyle w:val="ListParagraph"/>
              <w:numPr>
                <w:ilvl w:val="0"/>
                <w:numId w:val="22"/>
              </w:numPr>
              <w:spacing w:after="0" w:line="240" w:lineRule="auto"/>
              <w:ind w:left="353"/>
              <w:rPr>
                <w:b/>
                <w:sz w:val="18"/>
                <w:szCs w:val="18"/>
              </w:rPr>
            </w:pPr>
            <w:r>
              <w:rPr>
                <w:sz w:val="18"/>
                <w:szCs w:val="18"/>
              </w:rPr>
              <w:t>Overhead Projector</w:t>
            </w:r>
          </w:p>
          <w:p w:rsidR="00AA0390" w:rsidRPr="00087266" w:rsidRDefault="007714A7" w:rsidP="007714A7">
            <w:pPr>
              <w:pStyle w:val="ListParagraph"/>
              <w:numPr>
                <w:ilvl w:val="0"/>
                <w:numId w:val="22"/>
              </w:numPr>
              <w:spacing w:after="0" w:line="240" w:lineRule="auto"/>
              <w:ind w:left="353"/>
              <w:rPr>
                <w:b/>
                <w:sz w:val="18"/>
                <w:szCs w:val="18"/>
              </w:rPr>
            </w:pPr>
            <w:r>
              <w:rPr>
                <w:sz w:val="18"/>
                <w:szCs w:val="18"/>
              </w:rPr>
              <w:t>Materials needed by Students</w:t>
            </w:r>
            <w:r w:rsidR="008567DC" w:rsidRPr="00087266">
              <w:rPr>
                <w:sz w:val="18"/>
                <w:szCs w:val="18"/>
              </w:rPr>
              <w:fldChar w:fldCharType="end"/>
            </w:r>
          </w:p>
        </w:tc>
        <w:tc>
          <w:tcPr>
            <w:tcW w:w="2948" w:type="dxa"/>
            <w:gridSpan w:val="4"/>
            <w:tcBorders>
              <w:top w:val="nil"/>
            </w:tcBorders>
            <w:shd w:val="clear" w:color="auto" w:fill="auto"/>
          </w:tcPr>
          <w:p w:rsidR="007714A7" w:rsidRPr="007714A7" w:rsidRDefault="008567DC"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Computer</w:t>
            </w:r>
          </w:p>
          <w:p w:rsidR="007714A7" w:rsidRPr="007714A7" w:rsidRDefault="007714A7" w:rsidP="007714A7">
            <w:pPr>
              <w:pStyle w:val="ListParagraph"/>
              <w:numPr>
                <w:ilvl w:val="0"/>
                <w:numId w:val="22"/>
              </w:numPr>
              <w:spacing w:after="0" w:line="240" w:lineRule="auto"/>
              <w:ind w:left="353"/>
              <w:rPr>
                <w:b/>
                <w:sz w:val="18"/>
                <w:szCs w:val="18"/>
              </w:rPr>
            </w:pPr>
            <w:r>
              <w:rPr>
                <w:sz w:val="18"/>
                <w:szCs w:val="18"/>
              </w:rPr>
              <w:t>Overhead Projector</w:t>
            </w:r>
          </w:p>
          <w:p w:rsidR="00AA0390" w:rsidRPr="00087266" w:rsidRDefault="007714A7" w:rsidP="007714A7">
            <w:pPr>
              <w:pStyle w:val="ListParagraph"/>
              <w:numPr>
                <w:ilvl w:val="0"/>
                <w:numId w:val="22"/>
              </w:numPr>
              <w:spacing w:after="0" w:line="240" w:lineRule="auto"/>
              <w:ind w:left="353"/>
              <w:rPr>
                <w:b/>
                <w:sz w:val="18"/>
                <w:szCs w:val="18"/>
              </w:rPr>
            </w:pPr>
            <w:r>
              <w:rPr>
                <w:sz w:val="18"/>
                <w:szCs w:val="18"/>
              </w:rPr>
              <w:t>Materials needed by students</w:t>
            </w:r>
            <w:r w:rsidR="008567DC" w:rsidRPr="00087266">
              <w:rPr>
                <w:sz w:val="18"/>
                <w:szCs w:val="18"/>
              </w:rPr>
              <w:fldChar w:fldCharType="end"/>
            </w:r>
          </w:p>
        </w:tc>
        <w:tc>
          <w:tcPr>
            <w:tcW w:w="3056" w:type="dxa"/>
            <w:gridSpan w:val="5"/>
            <w:tcBorders>
              <w:top w:val="nil"/>
            </w:tcBorders>
            <w:shd w:val="clear" w:color="auto" w:fill="auto"/>
          </w:tcPr>
          <w:p w:rsidR="007714A7" w:rsidRPr="007714A7" w:rsidRDefault="008567DC" w:rsidP="007714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714A7">
              <w:rPr>
                <w:sz w:val="18"/>
                <w:szCs w:val="18"/>
              </w:rPr>
              <w:t>Computer</w:t>
            </w:r>
          </w:p>
          <w:p w:rsidR="007714A7" w:rsidRPr="007714A7" w:rsidRDefault="007714A7" w:rsidP="007714A7">
            <w:pPr>
              <w:pStyle w:val="ListParagraph"/>
              <w:numPr>
                <w:ilvl w:val="0"/>
                <w:numId w:val="22"/>
              </w:numPr>
              <w:spacing w:after="0" w:line="240" w:lineRule="auto"/>
              <w:ind w:left="353"/>
              <w:rPr>
                <w:b/>
                <w:sz w:val="18"/>
                <w:szCs w:val="18"/>
              </w:rPr>
            </w:pPr>
            <w:r>
              <w:rPr>
                <w:sz w:val="18"/>
                <w:szCs w:val="18"/>
              </w:rPr>
              <w:t>Overhead projector</w:t>
            </w:r>
          </w:p>
          <w:p w:rsidR="00AA0390" w:rsidRPr="00087266" w:rsidRDefault="007714A7" w:rsidP="007714A7">
            <w:pPr>
              <w:pStyle w:val="ListParagraph"/>
              <w:numPr>
                <w:ilvl w:val="0"/>
                <w:numId w:val="22"/>
              </w:numPr>
              <w:spacing w:after="0" w:line="240" w:lineRule="auto"/>
              <w:ind w:left="353"/>
              <w:rPr>
                <w:b/>
                <w:sz w:val="18"/>
                <w:szCs w:val="18"/>
              </w:rPr>
            </w:pPr>
            <w:r>
              <w:rPr>
                <w:sz w:val="18"/>
                <w:szCs w:val="18"/>
              </w:rPr>
              <w:t>Materials of students</w:t>
            </w:r>
            <w:r w:rsidR="008567DC" w:rsidRPr="00087266">
              <w:rPr>
                <w:sz w:val="18"/>
                <w:szCs w:val="18"/>
              </w:rPr>
              <w:fldChar w:fldCharType="end"/>
            </w:r>
          </w:p>
        </w:tc>
        <w:tc>
          <w:tcPr>
            <w:tcW w:w="2902" w:type="dxa"/>
            <w:gridSpan w:val="3"/>
            <w:tcBorders>
              <w:top w:val="nil"/>
            </w:tcBorders>
            <w:shd w:val="clear" w:color="auto" w:fill="auto"/>
          </w:tcPr>
          <w:p w:rsidR="007714A7" w:rsidRDefault="008567DC" w:rsidP="007714A7">
            <w:pPr>
              <w:pStyle w:val="ListParagraph"/>
              <w:numPr>
                <w:ilvl w:val="0"/>
                <w:numId w:val="22"/>
              </w:numPr>
              <w:spacing w:after="0" w:line="240" w:lineRule="auto"/>
              <w:rPr>
                <w:sz w:val="18"/>
                <w:szCs w:val="18"/>
              </w:rPr>
            </w:pPr>
            <w:r w:rsidRPr="007714A7">
              <w:rPr>
                <w:sz w:val="18"/>
                <w:szCs w:val="18"/>
              </w:rPr>
              <w:fldChar w:fldCharType="begin">
                <w:ffData>
                  <w:name w:val="Text1"/>
                  <w:enabled/>
                  <w:calcOnExit w:val="0"/>
                  <w:textInput/>
                </w:ffData>
              </w:fldChar>
            </w:r>
            <w:r w:rsidR="00AA0390" w:rsidRPr="007714A7">
              <w:rPr>
                <w:sz w:val="18"/>
                <w:szCs w:val="18"/>
              </w:rPr>
              <w:instrText xml:space="preserve"> FORMTEXT </w:instrText>
            </w:r>
            <w:r w:rsidRPr="00087266">
              <w:rPr>
                <w:sz w:val="18"/>
                <w:szCs w:val="18"/>
              </w:rPr>
            </w:r>
            <w:r w:rsidRPr="007714A7">
              <w:rPr>
                <w:sz w:val="18"/>
                <w:szCs w:val="18"/>
              </w:rPr>
              <w:fldChar w:fldCharType="separate"/>
            </w:r>
            <w:r w:rsidR="007714A7" w:rsidRPr="007714A7">
              <w:rPr>
                <w:sz w:val="18"/>
                <w:szCs w:val="18"/>
              </w:rPr>
              <w:t>Computer</w:t>
            </w:r>
          </w:p>
          <w:p w:rsidR="007714A7" w:rsidRPr="007714A7" w:rsidRDefault="007714A7" w:rsidP="007714A7">
            <w:pPr>
              <w:pStyle w:val="ListParagraph"/>
              <w:numPr>
                <w:ilvl w:val="0"/>
                <w:numId w:val="22"/>
              </w:numPr>
              <w:spacing w:after="0" w:line="240" w:lineRule="auto"/>
              <w:rPr>
                <w:sz w:val="18"/>
                <w:szCs w:val="18"/>
              </w:rPr>
            </w:pPr>
            <w:r w:rsidRPr="007714A7">
              <w:rPr>
                <w:sz w:val="18"/>
                <w:szCs w:val="18"/>
              </w:rPr>
              <w:t>Overhead Projector</w:t>
            </w:r>
          </w:p>
          <w:p w:rsidR="00AA0390" w:rsidRPr="00087266" w:rsidRDefault="007714A7" w:rsidP="007714A7">
            <w:pPr>
              <w:pStyle w:val="ListParagraph"/>
              <w:numPr>
                <w:ilvl w:val="0"/>
                <w:numId w:val="22"/>
              </w:numPr>
              <w:spacing w:after="0" w:line="240" w:lineRule="auto"/>
              <w:rPr>
                <w:b/>
                <w:sz w:val="18"/>
                <w:szCs w:val="18"/>
              </w:rPr>
            </w:pPr>
            <w:r w:rsidRPr="007714A7">
              <w:rPr>
                <w:sz w:val="18"/>
                <w:szCs w:val="18"/>
              </w:rPr>
              <w:t>Materials needed by students</w:t>
            </w:r>
            <w:r w:rsidR="008567DC" w:rsidRPr="00087266">
              <w:rPr>
                <w:sz w:val="18"/>
                <w:szCs w:val="18"/>
              </w:rPr>
              <w:fldChar w:fldCharType="end"/>
            </w:r>
          </w:p>
        </w:tc>
      </w:tr>
      <w:tr w:rsidR="00AA0390" w:rsidRPr="006512A7" w:rsidTr="004B104C">
        <w:trPr>
          <w:trHeight w:val="517"/>
        </w:trPr>
        <w:tc>
          <w:tcPr>
            <w:tcW w:w="2865"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r>
      <w:tr w:rsidR="00AA0390" w:rsidRPr="006512A7" w:rsidTr="004B104C">
        <w:trPr>
          <w:trHeight w:val="207"/>
        </w:trPr>
        <w:tc>
          <w:tcPr>
            <w:tcW w:w="2865" w:type="dxa"/>
            <w:gridSpan w:val="5"/>
            <w:tcBorders>
              <w:top w:val="nil"/>
              <w:bottom w:val="nil"/>
            </w:tcBorders>
            <w:shd w:val="clear" w:color="auto" w:fill="auto"/>
            <w:vAlign w:val="center"/>
          </w:tcPr>
          <w:p w:rsidR="00AA0390" w:rsidRPr="006E7F46" w:rsidRDefault="008567DC" w:rsidP="00674E2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74E28">
              <w:rPr>
                <w:sz w:val="16"/>
                <w:szCs w:val="16"/>
              </w:rPr>
              <w:t> </w:t>
            </w:r>
            <w:r w:rsidR="00674E28">
              <w:rPr>
                <w:sz w:val="16"/>
                <w:szCs w:val="16"/>
              </w:rPr>
              <w:t> </w:t>
            </w:r>
            <w:r w:rsidR="00674E28">
              <w:rPr>
                <w:sz w:val="16"/>
                <w:szCs w:val="16"/>
              </w:rPr>
              <w:t> </w:t>
            </w:r>
            <w:r w:rsidR="00674E28">
              <w:rPr>
                <w:sz w:val="16"/>
                <w:szCs w:val="16"/>
              </w:rPr>
              <w:t> </w:t>
            </w:r>
            <w:r w:rsidR="00674E28">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8567DC" w:rsidP="007714A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7714A7">
              <w:rPr>
                <w:sz w:val="16"/>
                <w:szCs w:val="16"/>
              </w:rPr>
              <w:t>Product:Student</w:t>
            </w:r>
            <w:proofErr w:type="spellEnd"/>
            <w:r w:rsidR="007714A7">
              <w:rPr>
                <w:sz w:val="16"/>
                <w:szCs w:val="16"/>
              </w:rPr>
              <w:t xml:space="preserve"> Presentations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8567DC" w:rsidP="007714A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714A7">
              <w:rPr>
                <w:sz w:val="16"/>
                <w:szCs w:val="16"/>
              </w:rPr>
              <w:t>Product:  Student Presentations</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8567DC" w:rsidP="007714A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714A7">
              <w:rPr>
                <w:sz w:val="16"/>
                <w:szCs w:val="16"/>
              </w:rPr>
              <w:t>Product:</w:t>
            </w:r>
            <w:r w:rsidR="00345070">
              <w:rPr>
                <w:noProof/>
                <w:sz w:val="16"/>
                <w:szCs w:val="16"/>
              </w:rPr>
              <w:t xml:space="preserve">: </w:t>
            </w:r>
            <w:r w:rsidR="007714A7">
              <w:rPr>
                <w:noProof/>
                <w:sz w:val="16"/>
                <w:szCs w:val="16"/>
              </w:rPr>
              <w:t>Exam Project</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8567DC" w:rsidP="007714A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7714A7">
              <w:rPr>
                <w:sz w:val="16"/>
                <w:szCs w:val="16"/>
              </w:rPr>
              <w:t>ProductP</w:t>
            </w:r>
            <w:proofErr w:type="spellEnd"/>
            <w:r w:rsidR="007714A7">
              <w:rPr>
                <w:noProof/>
                <w:sz w:val="16"/>
                <w:szCs w:val="16"/>
              </w:rPr>
              <w:t>: Exam Project</w:t>
            </w:r>
            <w:r w:rsidRPr="006E7F46">
              <w:rPr>
                <w:sz w:val="16"/>
                <w:szCs w:val="16"/>
              </w:rPr>
              <w:fldChar w:fldCharType="end"/>
            </w:r>
          </w:p>
        </w:tc>
      </w:tr>
      <w:tr w:rsidR="00AA0390" w:rsidRPr="006512A7" w:rsidTr="004B104C">
        <w:trPr>
          <w:trHeight w:val="148"/>
        </w:trPr>
        <w:tc>
          <w:tcPr>
            <w:tcW w:w="2865"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4B104C">
        <w:trPr>
          <w:trHeight w:val="227"/>
        </w:trPr>
        <w:tc>
          <w:tcPr>
            <w:tcW w:w="2865" w:type="dxa"/>
            <w:gridSpan w:val="5"/>
            <w:tcBorders>
              <w:top w:val="nil"/>
              <w:bottom w:val="nil"/>
            </w:tcBorders>
            <w:shd w:val="clear" w:color="auto" w:fill="auto"/>
            <w:vAlign w:val="center"/>
          </w:tcPr>
          <w:p w:rsidR="00AA0390" w:rsidRPr="006E7F46" w:rsidRDefault="008567DC" w:rsidP="004B104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8567DC"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8567DC"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8567DC"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8567DC"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4B104C">
        <w:trPr>
          <w:trHeight w:val="205"/>
        </w:trPr>
        <w:tc>
          <w:tcPr>
            <w:tcW w:w="2865"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r>
      <w:tr w:rsidR="00AA0390" w:rsidRPr="006512A7" w:rsidTr="004B104C">
        <w:trPr>
          <w:trHeight w:val="205"/>
        </w:trPr>
        <w:tc>
          <w:tcPr>
            <w:tcW w:w="14616" w:type="dxa"/>
            <w:gridSpan w:val="23"/>
            <w:tcBorders>
              <w:top w:val="nil"/>
              <w:bottom w:val="nil"/>
            </w:tcBorders>
            <w:shd w:val="clear" w:color="auto" w:fill="auto"/>
          </w:tcPr>
          <w:p w:rsidR="00AA0390" w:rsidRPr="000C30DA" w:rsidRDefault="00AA0390" w:rsidP="004B104C">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6E7F46" w:rsidRDefault="008567DC" w:rsidP="00674E2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74E28">
              <w:rPr>
                <w:sz w:val="16"/>
                <w:szCs w:val="16"/>
              </w:rPr>
              <w:t> </w:t>
            </w:r>
            <w:r w:rsidR="00674E28">
              <w:rPr>
                <w:sz w:val="16"/>
                <w:szCs w:val="16"/>
              </w:rPr>
              <w:t> </w:t>
            </w:r>
            <w:r w:rsidR="00674E28">
              <w:rPr>
                <w:sz w:val="16"/>
                <w:szCs w:val="16"/>
              </w:rPr>
              <w:t> </w:t>
            </w:r>
            <w:r w:rsidR="00674E28">
              <w:rPr>
                <w:sz w:val="16"/>
                <w:szCs w:val="16"/>
              </w:rPr>
              <w:t> </w:t>
            </w:r>
            <w:r w:rsidR="00674E28">
              <w:rPr>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8567DC" w:rsidP="007714A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714A7">
              <w:rPr>
                <w:sz w:val="16"/>
                <w:szCs w:val="16"/>
              </w:rPr>
              <w:t> </w:t>
            </w:r>
            <w:r w:rsidR="007714A7">
              <w:rPr>
                <w:sz w:val="16"/>
                <w:szCs w:val="16"/>
              </w:rPr>
              <w:t> </w:t>
            </w:r>
            <w:r w:rsidR="007714A7">
              <w:rPr>
                <w:sz w:val="16"/>
                <w:szCs w:val="16"/>
              </w:rPr>
              <w:t> </w:t>
            </w:r>
            <w:r w:rsidR="007714A7">
              <w:rPr>
                <w:sz w:val="16"/>
                <w:szCs w:val="16"/>
              </w:rPr>
              <w:t> </w:t>
            </w:r>
            <w:r w:rsidR="007714A7">
              <w:rPr>
                <w:sz w:val="16"/>
                <w:szCs w:val="16"/>
              </w:rPr>
              <w:t> </w:t>
            </w:r>
            <w:r w:rsidRPr="006E7F46">
              <w:rPr>
                <w:sz w:val="16"/>
                <w:szCs w:val="16"/>
              </w:rPr>
              <w:fldChar w:fldCharType="end"/>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r>
      <w:tr w:rsidR="00AA0390" w:rsidRPr="006512A7" w:rsidTr="004B104C">
        <w:trPr>
          <w:trHeight w:val="179"/>
        </w:trPr>
        <w:tc>
          <w:tcPr>
            <w:tcW w:w="14616" w:type="dxa"/>
            <w:gridSpan w:val="23"/>
            <w:tcBorders>
              <w:top w:val="nil"/>
              <w:bottom w:val="nil"/>
            </w:tcBorders>
            <w:shd w:val="clear" w:color="auto" w:fill="auto"/>
          </w:tcPr>
          <w:p w:rsidR="00AA0390" w:rsidRPr="00546143" w:rsidRDefault="00AA0390" w:rsidP="004B104C">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8567DC" w:rsidP="007714A7">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8567DC" w:rsidP="007714A7">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8567DC" w:rsidP="007714A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8567DC" w:rsidP="007714A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007714A7">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8567DC" w:rsidP="004B104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8567DC" w:rsidP="007714A7">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sz w:val="16"/>
                <w:szCs w:val="16"/>
              </w:rPr>
              <w:t>SLO</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8567DC" w:rsidP="007714A7">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noProof/>
                <w:sz w:val="16"/>
                <w:szCs w:val="16"/>
              </w:rPr>
              <w:t>Project Rubric</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8567DC" w:rsidP="007714A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noProof/>
                <w:sz w:val="16"/>
                <w:szCs w:val="16"/>
              </w:rPr>
              <w:t>Project Rubric</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8567DC" w:rsidP="007714A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noProof/>
                <w:sz w:val="16"/>
                <w:szCs w:val="16"/>
              </w:rPr>
              <w:t>Project Rubric</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8567DC" w:rsidP="007714A7">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714A7">
              <w:rPr>
                <w:rFonts w:asciiTheme="minorHAnsi" w:hAnsiTheme="minorHAnsi"/>
                <w:sz w:val="16"/>
                <w:szCs w:val="16"/>
              </w:rPr>
              <w:t>Project Rubric</w:t>
            </w:r>
            <w:r w:rsidRPr="006E7F46">
              <w:rPr>
                <w:rFonts w:asciiTheme="minorHAnsi" w:hAnsiTheme="minorHAnsi"/>
                <w:sz w:val="16"/>
                <w:szCs w:val="16"/>
              </w:rPr>
              <w:fldChar w:fldCharType="end"/>
            </w:r>
          </w:p>
        </w:tc>
      </w:tr>
      <w:tr w:rsidR="00AA0390" w:rsidRPr="006512A7" w:rsidTr="004B104C">
        <w:trPr>
          <w:trHeight w:val="251"/>
        </w:trPr>
        <w:tc>
          <w:tcPr>
            <w:tcW w:w="2865"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4B104C">
            <w:pPr>
              <w:spacing w:after="0" w:line="240" w:lineRule="auto"/>
              <w:rPr>
                <w:sz w:val="18"/>
                <w:szCs w:val="18"/>
              </w:rPr>
            </w:pPr>
            <w:r w:rsidRPr="006512A7">
              <w:rPr>
                <w:b/>
              </w:rPr>
              <w:t xml:space="preserve">Homework: </w:t>
            </w:r>
          </w:p>
        </w:tc>
      </w:tr>
      <w:tr w:rsidR="00AA0390" w:rsidRPr="006512A7" w:rsidTr="004B104C">
        <w:trPr>
          <w:trHeight w:val="162"/>
        </w:trPr>
        <w:tc>
          <w:tcPr>
            <w:tcW w:w="2865" w:type="dxa"/>
            <w:gridSpan w:val="5"/>
            <w:tcBorders>
              <w:top w:val="nil"/>
              <w:bottom w:val="single" w:sz="4" w:space="0" w:color="auto"/>
            </w:tcBorders>
            <w:shd w:val="clear" w:color="auto" w:fill="auto"/>
          </w:tcPr>
          <w:p w:rsidR="00AA0390" w:rsidRDefault="008567DC"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8567DC"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8567DC"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8567DC" w:rsidP="007714A7">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bookmarkStart w:id="1" w:name="_GoBack"/>
            <w:bookmarkEnd w:id="1"/>
            <w:r w:rsidR="007714A7">
              <w:rPr>
                <w:rFonts w:asciiTheme="minorHAnsi" w:hAnsiTheme="minorHAnsi"/>
                <w:sz w:val="18"/>
                <w:szCs w:val="18"/>
              </w:rPr>
              <w:t> </w:t>
            </w:r>
            <w:r w:rsidR="007714A7">
              <w:rPr>
                <w:rFonts w:asciiTheme="minorHAnsi" w:hAnsiTheme="minorHAnsi"/>
                <w:sz w:val="18"/>
                <w:szCs w:val="18"/>
              </w:rPr>
              <w:t> </w:t>
            </w:r>
            <w:r w:rsidR="007714A7">
              <w:rPr>
                <w:rFonts w:asciiTheme="minorHAnsi" w:hAnsiTheme="minorHAnsi"/>
                <w:sz w:val="18"/>
                <w:szCs w:val="18"/>
              </w:rPr>
              <w:t> </w:t>
            </w:r>
            <w:r w:rsidR="007714A7">
              <w:rPr>
                <w:rFonts w:asciiTheme="minorHAnsi" w:hAnsiTheme="minorHAnsi"/>
                <w:sz w:val="18"/>
                <w:szCs w:val="18"/>
              </w:rPr>
              <w:t> </w:t>
            </w:r>
            <w:r w:rsidR="007714A7">
              <w:rPr>
                <w:rFonts w:asciiTheme="minorHAnsi" w:hAnsiTheme="minorHAnsi"/>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8567DC"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4B104C">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4B104C">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8567DC"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lastRenderedPageBreak/>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8567DC"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F4" w:rsidRDefault="004647F4" w:rsidP="0039321F">
      <w:pPr>
        <w:spacing w:after="0" w:line="240" w:lineRule="auto"/>
      </w:pPr>
      <w:r>
        <w:separator/>
      </w:r>
    </w:p>
  </w:endnote>
  <w:endnote w:type="continuationSeparator" w:id="0">
    <w:p w:rsidR="004647F4" w:rsidRDefault="004647F4"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F4" w:rsidRDefault="004647F4" w:rsidP="0039321F">
      <w:pPr>
        <w:spacing w:after="0" w:line="240" w:lineRule="auto"/>
      </w:pPr>
      <w:r>
        <w:separator/>
      </w:r>
    </w:p>
  </w:footnote>
  <w:footnote w:type="continuationSeparator" w:id="0">
    <w:p w:rsidR="004647F4" w:rsidRDefault="004647F4"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B6" w:rsidRPr="009E2732" w:rsidRDefault="00752FB6"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752FB6" w:rsidRDefault="00752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2161C"/>
    <w:rsid w:val="0004619E"/>
    <w:rsid w:val="00056938"/>
    <w:rsid w:val="00062233"/>
    <w:rsid w:val="0007650B"/>
    <w:rsid w:val="000823E9"/>
    <w:rsid w:val="00087266"/>
    <w:rsid w:val="000935FD"/>
    <w:rsid w:val="000A3F66"/>
    <w:rsid w:val="000A6715"/>
    <w:rsid w:val="000B4FFE"/>
    <w:rsid w:val="000C30DA"/>
    <w:rsid w:val="001057B1"/>
    <w:rsid w:val="001409AC"/>
    <w:rsid w:val="001521F7"/>
    <w:rsid w:val="00160378"/>
    <w:rsid w:val="00171F9E"/>
    <w:rsid w:val="00190AEA"/>
    <w:rsid w:val="00194080"/>
    <w:rsid w:val="00195077"/>
    <w:rsid w:val="001B065D"/>
    <w:rsid w:val="001B5E4F"/>
    <w:rsid w:val="001C5DF8"/>
    <w:rsid w:val="001D0A7F"/>
    <w:rsid w:val="001D14C8"/>
    <w:rsid w:val="001D7622"/>
    <w:rsid w:val="001F23A5"/>
    <w:rsid w:val="00234ABA"/>
    <w:rsid w:val="00260CE7"/>
    <w:rsid w:val="00280196"/>
    <w:rsid w:val="00284E61"/>
    <w:rsid w:val="00286119"/>
    <w:rsid w:val="002B1A44"/>
    <w:rsid w:val="002B4553"/>
    <w:rsid w:val="002C53EA"/>
    <w:rsid w:val="002E2F1C"/>
    <w:rsid w:val="002E51D9"/>
    <w:rsid w:val="002E6426"/>
    <w:rsid w:val="002F6D16"/>
    <w:rsid w:val="002F6F07"/>
    <w:rsid w:val="003217E6"/>
    <w:rsid w:val="00324FF9"/>
    <w:rsid w:val="003278CB"/>
    <w:rsid w:val="003304BD"/>
    <w:rsid w:val="00345070"/>
    <w:rsid w:val="00380A6E"/>
    <w:rsid w:val="00382B21"/>
    <w:rsid w:val="0039138A"/>
    <w:rsid w:val="0039321F"/>
    <w:rsid w:val="00394982"/>
    <w:rsid w:val="0039653E"/>
    <w:rsid w:val="003C1091"/>
    <w:rsid w:val="003C1394"/>
    <w:rsid w:val="003C1AA7"/>
    <w:rsid w:val="003E069B"/>
    <w:rsid w:val="003E6D88"/>
    <w:rsid w:val="003F19B2"/>
    <w:rsid w:val="004171E9"/>
    <w:rsid w:val="00432EC9"/>
    <w:rsid w:val="00453281"/>
    <w:rsid w:val="004647F4"/>
    <w:rsid w:val="004728A3"/>
    <w:rsid w:val="004761EB"/>
    <w:rsid w:val="00487C4B"/>
    <w:rsid w:val="00495802"/>
    <w:rsid w:val="004A3A2D"/>
    <w:rsid w:val="004A7E21"/>
    <w:rsid w:val="004B104C"/>
    <w:rsid w:val="004D6759"/>
    <w:rsid w:val="004D6F5B"/>
    <w:rsid w:val="004E4472"/>
    <w:rsid w:val="004E606E"/>
    <w:rsid w:val="004F54A7"/>
    <w:rsid w:val="004F6AE4"/>
    <w:rsid w:val="005113FD"/>
    <w:rsid w:val="00541789"/>
    <w:rsid w:val="00542B19"/>
    <w:rsid w:val="00544F8D"/>
    <w:rsid w:val="00546143"/>
    <w:rsid w:val="005540A8"/>
    <w:rsid w:val="005625C0"/>
    <w:rsid w:val="0056445E"/>
    <w:rsid w:val="00573774"/>
    <w:rsid w:val="005777A8"/>
    <w:rsid w:val="00594533"/>
    <w:rsid w:val="005A0FF1"/>
    <w:rsid w:val="005C3946"/>
    <w:rsid w:val="005C4DB1"/>
    <w:rsid w:val="005D0660"/>
    <w:rsid w:val="005E06CA"/>
    <w:rsid w:val="005E206C"/>
    <w:rsid w:val="005E63F2"/>
    <w:rsid w:val="006038FE"/>
    <w:rsid w:val="00624472"/>
    <w:rsid w:val="00626475"/>
    <w:rsid w:val="00631979"/>
    <w:rsid w:val="006558E1"/>
    <w:rsid w:val="00656C82"/>
    <w:rsid w:val="006622C7"/>
    <w:rsid w:val="00667A02"/>
    <w:rsid w:val="006705F5"/>
    <w:rsid w:val="00673412"/>
    <w:rsid w:val="006742DD"/>
    <w:rsid w:val="00674E28"/>
    <w:rsid w:val="00682C35"/>
    <w:rsid w:val="00684AFC"/>
    <w:rsid w:val="006870EB"/>
    <w:rsid w:val="006A0722"/>
    <w:rsid w:val="006A27D5"/>
    <w:rsid w:val="006B5BBA"/>
    <w:rsid w:val="006D66D4"/>
    <w:rsid w:val="006E7F46"/>
    <w:rsid w:val="007134A8"/>
    <w:rsid w:val="00713562"/>
    <w:rsid w:val="00715723"/>
    <w:rsid w:val="00715DE0"/>
    <w:rsid w:val="00723CD2"/>
    <w:rsid w:val="00730EC4"/>
    <w:rsid w:val="00733A07"/>
    <w:rsid w:val="00737222"/>
    <w:rsid w:val="00743CD0"/>
    <w:rsid w:val="00752FB6"/>
    <w:rsid w:val="007714A7"/>
    <w:rsid w:val="00771D10"/>
    <w:rsid w:val="0079406C"/>
    <w:rsid w:val="007B5E59"/>
    <w:rsid w:val="007D148C"/>
    <w:rsid w:val="00805138"/>
    <w:rsid w:val="008154CB"/>
    <w:rsid w:val="00821691"/>
    <w:rsid w:val="0084459D"/>
    <w:rsid w:val="00845FFF"/>
    <w:rsid w:val="00847308"/>
    <w:rsid w:val="00847A0C"/>
    <w:rsid w:val="008565C6"/>
    <w:rsid w:val="008567DC"/>
    <w:rsid w:val="00856F1D"/>
    <w:rsid w:val="008638C3"/>
    <w:rsid w:val="00877CEE"/>
    <w:rsid w:val="008823B9"/>
    <w:rsid w:val="008D41AB"/>
    <w:rsid w:val="008D7F16"/>
    <w:rsid w:val="008E1745"/>
    <w:rsid w:val="008E3B38"/>
    <w:rsid w:val="008F229D"/>
    <w:rsid w:val="008F587E"/>
    <w:rsid w:val="00911D54"/>
    <w:rsid w:val="00915F60"/>
    <w:rsid w:val="0092029B"/>
    <w:rsid w:val="00925C40"/>
    <w:rsid w:val="009333AA"/>
    <w:rsid w:val="009368EA"/>
    <w:rsid w:val="00936F61"/>
    <w:rsid w:val="00941E08"/>
    <w:rsid w:val="00952A3B"/>
    <w:rsid w:val="0095653E"/>
    <w:rsid w:val="00966A39"/>
    <w:rsid w:val="00976605"/>
    <w:rsid w:val="009835E5"/>
    <w:rsid w:val="00992109"/>
    <w:rsid w:val="009926E8"/>
    <w:rsid w:val="009A0D98"/>
    <w:rsid w:val="009A0E63"/>
    <w:rsid w:val="009A41F9"/>
    <w:rsid w:val="009B0584"/>
    <w:rsid w:val="009E2732"/>
    <w:rsid w:val="00A13EA8"/>
    <w:rsid w:val="00A2174A"/>
    <w:rsid w:val="00A234FD"/>
    <w:rsid w:val="00A24D0C"/>
    <w:rsid w:val="00A32F6A"/>
    <w:rsid w:val="00A34208"/>
    <w:rsid w:val="00A374E4"/>
    <w:rsid w:val="00A37F6C"/>
    <w:rsid w:val="00A627FF"/>
    <w:rsid w:val="00A639ED"/>
    <w:rsid w:val="00A67875"/>
    <w:rsid w:val="00A747AA"/>
    <w:rsid w:val="00A95928"/>
    <w:rsid w:val="00A96CAF"/>
    <w:rsid w:val="00AA0390"/>
    <w:rsid w:val="00AA6ADE"/>
    <w:rsid w:val="00AB123B"/>
    <w:rsid w:val="00AB2207"/>
    <w:rsid w:val="00AB4B7E"/>
    <w:rsid w:val="00AB6231"/>
    <w:rsid w:val="00AB6AEF"/>
    <w:rsid w:val="00AD13C0"/>
    <w:rsid w:val="00AE0F2A"/>
    <w:rsid w:val="00AE21EF"/>
    <w:rsid w:val="00AE5BEF"/>
    <w:rsid w:val="00B012DC"/>
    <w:rsid w:val="00B05976"/>
    <w:rsid w:val="00B07FA2"/>
    <w:rsid w:val="00B163C3"/>
    <w:rsid w:val="00B31507"/>
    <w:rsid w:val="00B40B76"/>
    <w:rsid w:val="00B47641"/>
    <w:rsid w:val="00B47FB7"/>
    <w:rsid w:val="00B66AC0"/>
    <w:rsid w:val="00B66C26"/>
    <w:rsid w:val="00B82497"/>
    <w:rsid w:val="00B83B36"/>
    <w:rsid w:val="00B92116"/>
    <w:rsid w:val="00BA49DC"/>
    <w:rsid w:val="00BC10E8"/>
    <w:rsid w:val="00BC621E"/>
    <w:rsid w:val="00BD1AF2"/>
    <w:rsid w:val="00BE5A7F"/>
    <w:rsid w:val="00C075BA"/>
    <w:rsid w:val="00C1466B"/>
    <w:rsid w:val="00C17DC5"/>
    <w:rsid w:val="00C2358C"/>
    <w:rsid w:val="00C365E8"/>
    <w:rsid w:val="00C50FF7"/>
    <w:rsid w:val="00C51662"/>
    <w:rsid w:val="00C52FAE"/>
    <w:rsid w:val="00C77D8C"/>
    <w:rsid w:val="00C92295"/>
    <w:rsid w:val="00C93CF4"/>
    <w:rsid w:val="00CA3E23"/>
    <w:rsid w:val="00CB53CC"/>
    <w:rsid w:val="00CD3CF3"/>
    <w:rsid w:val="00CD4329"/>
    <w:rsid w:val="00CD7038"/>
    <w:rsid w:val="00CD76FD"/>
    <w:rsid w:val="00CE2EE4"/>
    <w:rsid w:val="00CE54B2"/>
    <w:rsid w:val="00CF02E9"/>
    <w:rsid w:val="00D139D9"/>
    <w:rsid w:val="00D16C11"/>
    <w:rsid w:val="00D2038E"/>
    <w:rsid w:val="00D2545D"/>
    <w:rsid w:val="00D66C13"/>
    <w:rsid w:val="00D741F8"/>
    <w:rsid w:val="00D85C44"/>
    <w:rsid w:val="00D866B4"/>
    <w:rsid w:val="00D96041"/>
    <w:rsid w:val="00DB1DE4"/>
    <w:rsid w:val="00DB79BE"/>
    <w:rsid w:val="00DC17E1"/>
    <w:rsid w:val="00DC2928"/>
    <w:rsid w:val="00DC73F7"/>
    <w:rsid w:val="00DD5F98"/>
    <w:rsid w:val="00DE2ED5"/>
    <w:rsid w:val="00DE6A03"/>
    <w:rsid w:val="00DF3E2E"/>
    <w:rsid w:val="00E0214D"/>
    <w:rsid w:val="00E07B3A"/>
    <w:rsid w:val="00E14557"/>
    <w:rsid w:val="00E30CBC"/>
    <w:rsid w:val="00E37925"/>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1693"/>
    <w:rsid w:val="00F942EB"/>
    <w:rsid w:val="00F95B65"/>
    <w:rsid w:val="00F95DFA"/>
    <w:rsid w:val="00F97CEF"/>
    <w:rsid w:val="00FA72F6"/>
    <w:rsid w:val="00FB754D"/>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4F6A-D1F8-447E-9658-600D5417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 Dial</cp:lastModifiedBy>
  <cp:revision>2</cp:revision>
  <cp:lastPrinted>2013-08-26T11:23:00Z</cp:lastPrinted>
  <dcterms:created xsi:type="dcterms:W3CDTF">2014-12-16T21:44:00Z</dcterms:created>
  <dcterms:modified xsi:type="dcterms:W3CDTF">2014-12-16T21:44:00Z</dcterms:modified>
</cp:coreProperties>
</file>